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24109" w14:textId="4A35A5D3" w:rsidR="00D47AA3" w:rsidRPr="009114E8" w:rsidRDefault="00D47AA3" w:rsidP="00C8672E">
      <w:pPr>
        <w:pStyle w:val="Heading1"/>
        <w:spacing w:after="240" w:line="320" w:lineRule="exact"/>
        <w:jc w:val="center"/>
      </w:pPr>
      <w:bookmarkStart w:id="0" w:name="OLE_LINK17"/>
      <w:bookmarkStart w:id="1" w:name="OLE_LINK18"/>
      <w:bookmarkStart w:id="2" w:name="OLE_LINK13"/>
      <w:bookmarkStart w:id="3" w:name="OLE_LINK14"/>
      <w:r w:rsidRPr="006D4949">
        <w:t>English 11</w:t>
      </w:r>
      <w:r w:rsidR="00B27DFC">
        <w:t>5</w:t>
      </w:r>
      <w:r w:rsidR="004C45EC">
        <w:t>.</w:t>
      </w:r>
      <w:r w:rsidR="00182AB5">
        <w:t>1</w:t>
      </w:r>
      <w:r w:rsidRPr="006D4949">
        <w:t xml:space="preserve"> | </w:t>
      </w:r>
      <w:r w:rsidR="00B27DFC">
        <w:t>Topics in</w:t>
      </w:r>
      <w:r w:rsidRPr="006D4949">
        <w:t xml:space="preserve"> Writing | </w:t>
      </w:r>
      <w:r w:rsidR="00B27DFC">
        <w:t>Fall</w:t>
      </w:r>
      <w:r w:rsidR="00DE0B6A">
        <w:t xml:space="preserve"> 2020</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34"/>
        <w:gridCol w:w="7826"/>
      </w:tblGrid>
      <w:tr w:rsidR="005C4CF7" w14:paraId="48292E13" w14:textId="77777777" w:rsidTr="004E03CA">
        <w:tc>
          <w:tcPr>
            <w:tcW w:w="1548" w:type="dxa"/>
          </w:tcPr>
          <w:p w14:paraId="6F4A0EC5" w14:textId="77777777" w:rsidR="005C4CF7" w:rsidRPr="00E017EA" w:rsidRDefault="005C4CF7" w:rsidP="004E03CA">
            <w:pPr>
              <w:spacing w:before="20" w:after="20" w:line="240" w:lineRule="auto"/>
              <w:rPr>
                <w:b/>
                <w:bCs w:val="0"/>
              </w:rPr>
            </w:pPr>
            <w:r w:rsidRPr="00E017EA">
              <w:rPr>
                <w:b/>
                <w:bCs w:val="0"/>
              </w:rPr>
              <w:t>Instructor</w:t>
            </w:r>
          </w:p>
        </w:tc>
        <w:tc>
          <w:tcPr>
            <w:tcW w:w="8028" w:type="dxa"/>
          </w:tcPr>
          <w:p w14:paraId="07259747" w14:textId="77777777" w:rsidR="005C4CF7" w:rsidRPr="00EA36CD" w:rsidRDefault="005C4CF7" w:rsidP="004E03CA">
            <w:pPr>
              <w:pStyle w:val="NoSpacing"/>
              <w:spacing w:before="20" w:after="20"/>
            </w:pPr>
            <w:r>
              <w:t xml:space="preserve">Rachael Benavidez | </w:t>
            </w:r>
            <w:hyperlink r:id="rId8" w:history="1">
              <w:r w:rsidRPr="009114E8">
                <w:rPr>
                  <w:rStyle w:val="Hyperlink"/>
                  <w:bCs w:val="0"/>
                </w:rPr>
                <w:t>rachael.benavidez@qc.cuny.edu</w:t>
              </w:r>
            </w:hyperlink>
          </w:p>
        </w:tc>
      </w:tr>
      <w:tr w:rsidR="005C4CF7" w14:paraId="606E93AB" w14:textId="77777777" w:rsidTr="004E03CA">
        <w:tc>
          <w:tcPr>
            <w:tcW w:w="1548" w:type="dxa"/>
          </w:tcPr>
          <w:p w14:paraId="6ED959FA" w14:textId="77777777" w:rsidR="005C4CF7" w:rsidRPr="00E017EA" w:rsidRDefault="005C4CF7" w:rsidP="004E03CA">
            <w:pPr>
              <w:spacing w:before="20" w:after="20" w:line="240" w:lineRule="auto"/>
              <w:rPr>
                <w:b/>
                <w:bCs w:val="0"/>
              </w:rPr>
            </w:pPr>
            <w:r w:rsidRPr="00E017EA">
              <w:rPr>
                <w:b/>
                <w:bCs w:val="0"/>
              </w:rPr>
              <w:t>Office Hours</w:t>
            </w:r>
          </w:p>
        </w:tc>
        <w:tc>
          <w:tcPr>
            <w:tcW w:w="8028" w:type="dxa"/>
          </w:tcPr>
          <w:p w14:paraId="235DCC2D" w14:textId="185D85DD" w:rsidR="005C4CF7" w:rsidRDefault="005C4CF7" w:rsidP="004E03CA">
            <w:pPr>
              <w:pStyle w:val="NoSpacing"/>
              <w:spacing w:before="20" w:after="20"/>
            </w:pPr>
            <w:r>
              <w:rPr>
                <w:bCs w:val="0"/>
              </w:rPr>
              <w:t>Monday</w:t>
            </w:r>
            <w:r>
              <w:t>–</w:t>
            </w:r>
            <w:r>
              <w:rPr>
                <w:bCs w:val="0"/>
              </w:rPr>
              <w:t>Thursday</w:t>
            </w:r>
            <w:r w:rsidRPr="002234EF">
              <w:rPr>
                <w:bCs w:val="0"/>
              </w:rPr>
              <w:t xml:space="preserve"> 9:00 a.m.</w:t>
            </w:r>
            <w:r>
              <w:t>–</w:t>
            </w:r>
            <w:r w:rsidRPr="002234EF">
              <w:rPr>
                <w:bCs w:val="0"/>
              </w:rPr>
              <w:t>6:00 p.m.</w:t>
            </w:r>
            <w:r w:rsidR="004C45EC">
              <w:rPr>
                <w:bCs w:val="0"/>
              </w:rPr>
              <w:t xml:space="preserve"> on </w:t>
            </w:r>
            <w:r w:rsidR="004C45EC" w:rsidRPr="00FC3669">
              <w:t>Slack</w:t>
            </w:r>
            <w:r>
              <w:t xml:space="preserve"> </w:t>
            </w:r>
            <w:r w:rsidR="004C45EC">
              <w:t>(</w:t>
            </w:r>
            <w:r w:rsidR="004C45EC">
              <w:t>link)</w:t>
            </w:r>
            <w:r>
              <w:br/>
              <w:t>Or email to schedule an appointment for a Google Meet videoconference.</w:t>
            </w:r>
          </w:p>
        </w:tc>
      </w:tr>
      <w:tr w:rsidR="005C4CF7" w14:paraId="614C4889" w14:textId="77777777" w:rsidTr="004E03CA">
        <w:tc>
          <w:tcPr>
            <w:tcW w:w="1548" w:type="dxa"/>
          </w:tcPr>
          <w:p w14:paraId="0D23DF3D" w14:textId="77777777" w:rsidR="005C4CF7" w:rsidRPr="00E017EA" w:rsidRDefault="005C4CF7" w:rsidP="004E03CA">
            <w:pPr>
              <w:spacing w:before="20" w:after="20" w:line="240" w:lineRule="auto"/>
              <w:rPr>
                <w:b/>
                <w:bCs w:val="0"/>
              </w:rPr>
            </w:pPr>
            <w:r w:rsidRPr="00E017EA">
              <w:rPr>
                <w:b/>
                <w:bCs w:val="0"/>
              </w:rPr>
              <w:t>Location</w:t>
            </w:r>
          </w:p>
        </w:tc>
        <w:tc>
          <w:tcPr>
            <w:tcW w:w="8028" w:type="dxa"/>
          </w:tcPr>
          <w:p w14:paraId="3437F204" w14:textId="7DDE5F27" w:rsidR="005C4CF7" w:rsidRDefault="004C45EC" w:rsidP="004E03CA">
            <w:pPr>
              <w:pStyle w:val="NoSpacing"/>
              <w:spacing w:before="20" w:after="20"/>
            </w:pPr>
            <w:r>
              <w:t xml:space="preserve">Google Classroom: </w:t>
            </w:r>
            <w:hyperlink r:id="rId9" w:history="1">
              <w:r w:rsidRPr="008C1392">
                <w:rPr>
                  <w:rStyle w:val="Hyperlink"/>
                </w:rPr>
                <w:t>https://classroom.google.com</w:t>
              </w:r>
            </w:hyperlink>
            <w:r w:rsidR="005C4CF7">
              <w:t xml:space="preserve"> | </w:t>
            </w:r>
            <w:r w:rsidR="005C4CF7" w:rsidRPr="004348C7">
              <w:rPr>
                <w:b/>
                <w:bCs w:val="0"/>
              </w:rPr>
              <w:t>Classroom Code:</w:t>
            </w:r>
            <w:r w:rsidR="005C4CF7">
              <w:t xml:space="preserve"> </w:t>
            </w:r>
            <w:r w:rsidR="005C4CF7" w:rsidRPr="004C45EC">
              <w:t>#######</w:t>
            </w:r>
          </w:p>
        </w:tc>
      </w:tr>
      <w:tr w:rsidR="005C4CF7" w14:paraId="3CCBDDE6" w14:textId="77777777" w:rsidTr="004E03CA">
        <w:tc>
          <w:tcPr>
            <w:tcW w:w="1548" w:type="dxa"/>
          </w:tcPr>
          <w:p w14:paraId="46879BBE" w14:textId="77777777" w:rsidR="005C4CF7" w:rsidRPr="00E017EA" w:rsidRDefault="005C4CF7" w:rsidP="004E03CA">
            <w:pPr>
              <w:spacing w:before="20" w:after="20" w:line="240" w:lineRule="auto"/>
              <w:rPr>
                <w:b/>
                <w:bCs w:val="0"/>
              </w:rPr>
            </w:pPr>
            <w:r w:rsidRPr="00E017EA">
              <w:rPr>
                <w:b/>
                <w:bCs w:val="0"/>
              </w:rPr>
              <w:t>Class Hours</w:t>
            </w:r>
          </w:p>
        </w:tc>
        <w:tc>
          <w:tcPr>
            <w:tcW w:w="8028" w:type="dxa"/>
          </w:tcPr>
          <w:p w14:paraId="5B6E980C" w14:textId="0BF29324" w:rsidR="005C4CF7" w:rsidRDefault="005C4CF7" w:rsidP="004E03CA">
            <w:pPr>
              <w:pStyle w:val="NoSpacing"/>
              <w:spacing w:before="20" w:after="20"/>
            </w:pPr>
            <w:r>
              <w:t>Wednesday 3</w:t>
            </w:r>
            <w:r w:rsidRPr="00D33622">
              <w:t>:30</w:t>
            </w:r>
            <w:r>
              <w:t xml:space="preserve"> – 4:30 p.</w:t>
            </w:r>
            <w:r w:rsidRPr="008F6E33">
              <w:t>m.</w:t>
            </w:r>
            <w:r>
              <w:t xml:space="preserve"> on Google Meet (link on Google Classroom)</w:t>
            </w:r>
          </w:p>
        </w:tc>
      </w:tr>
      <w:tr w:rsidR="005C4CF7" w14:paraId="568ABDBA" w14:textId="77777777" w:rsidTr="004E03CA">
        <w:tc>
          <w:tcPr>
            <w:tcW w:w="1548" w:type="dxa"/>
          </w:tcPr>
          <w:p w14:paraId="740C9CB7" w14:textId="77777777" w:rsidR="005C4CF7" w:rsidRPr="00E017EA" w:rsidRDefault="005C4CF7" w:rsidP="004E03CA">
            <w:pPr>
              <w:spacing w:before="20" w:after="20" w:line="240" w:lineRule="auto"/>
              <w:rPr>
                <w:b/>
                <w:bCs w:val="0"/>
              </w:rPr>
            </w:pPr>
            <w:r w:rsidRPr="00E017EA">
              <w:rPr>
                <w:b/>
                <w:bCs w:val="0"/>
              </w:rPr>
              <w:t>Required Technology</w:t>
            </w:r>
          </w:p>
        </w:tc>
        <w:tc>
          <w:tcPr>
            <w:tcW w:w="8028" w:type="dxa"/>
          </w:tcPr>
          <w:p w14:paraId="22E5025B" w14:textId="77777777" w:rsidR="005C4CF7" w:rsidRDefault="005C4CF7" w:rsidP="004E03CA">
            <w:pPr>
              <w:spacing w:before="20" w:after="20" w:line="240" w:lineRule="auto"/>
            </w:pPr>
            <w:r>
              <w:t xml:space="preserve">Class sign-up requires your Queens College account. To claim your account, go to: </w:t>
            </w:r>
            <w:hyperlink r:id="rId10" w:history="1">
              <w:r w:rsidRPr="00225731">
                <w:rPr>
                  <w:rStyle w:val="Hyperlink"/>
                </w:rPr>
                <w:t>https://www.qc.cuny.edu/computing/pages/google-apps.aspx</w:t>
              </w:r>
            </w:hyperlink>
            <w:r>
              <w:t>.</w:t>
            </w:r>
          </w:p>
          <w:p w14:paraId="469829DC" w14:textId="77777777" w:rsidR="005C4CF7" w:rsidRDefault="005C4CF7" w:rsidP="004E03CA">
            <w:pPr>
              <w:spacing w:before="20" w:after="20" w:line="240" w:lineRule="auto"/>
            </w:pPr>
            <w:r>
              <w:t>Y</w:t>
            </w:r>
            <w:r w:rsidRPr="00E460E7">
              <w:rPr>
                <w:b/>
                <w:bCs w:val="0"/>
              </w:rPr>
              <w:t xml:space="preserve">ou will need to </w:t>
            </w:r>
            <w:r>
              <w:rPr>
                <w:b/>
                <w:bCs w:val="0"/>
              </w:rPr>
              <w:t xml:space="preserve">use your QC CAMs </w:t>
            </w:r>
            <w:r w:rsidRPr="00E460E7">
              <w:rPr>
                <w:b/>
                <w:bCs w:val="0"/>
              </w:rPr>
              <w:t>account</w:t>
            </w:r>
            <w:r>
              <w:rPr>
                <w:b/>
                <w:bCs w:val="0"/>
              </w:rPr>
              <w:t xml:space="preserve"> to login</w:t>
            </w:r>
            <w:r w:rsidRPr="00E460E7">
              <w:rPr>
                <w:b/>
                <w:bCs w:val="0"/>
              </w:rPr>
              <w:t>.</w:t>
            </w:r>
            <w:r w:rsidRPr="0077661B">
              <w:t xml:space="preserve"> </w:t>
            </w:r>
            <w:r>
              <w:t xml:space="preserve">If you forgot your user name or password, go to </w:t>
            </w:r>
            <w:hyperlink r:id="rId11" w:history="1">
              <w:r w:rsidRPr="003413B0">
                <w:rPr>
                  <w:rStyle w:val="Hyperlink"/>
                </w:rPr>
                <w:t>https://cams.qc.cuny.edu/</w:t>
              </w:r>
            </w:hyperlink>
            <w:r>
              <w:t>.</w:t>
            </w:r>
          </w:p>
        </w:tc>
      </w:tr>
      <w:tr w:rsidR="005C4CF7" w14:paraId="5F1D4844" w14:textId="77777777" w:rsidTr="004E03CA">
        <w:tc>
          <w:tcPr>
            <w:tcW w:w="1548" w:type="dxa"/>
          </w:tcPr>
          <w:p w14:paraId="239D7C7D" w14:textId="77777777" w:rsidR="005C4CF7" w:rsidRPr="00E017EA" w:rsidRDefault="005C4CF7" w:rsidP="004E03CA">
            <w:pPr>
              <w:spacing w:before="20" w:after="20" w:line="240" w:lineRule="auto"/>
              <w:rPr>
                <w:b/>
                <w:bCs w:val="0"/>
              </w:rPr>
            </w:pPr>
            <w:r w:rsidRPr="00E017EA">
              <w:rPr>
                <w:b/>
                <w:bCs w:val="0"/>
              </w:rPr>
              <w:t>Required</w:t>
            </w:r>
            <w:r w:rsidRPr="00E017EA">
              <w:rPr>
                <w:b/>
                <w:bCs w:val="0"/>
              </w:rPr>
              <w:br/>
              <w:t>Course Texts</w:t>
            </w:r>
          </w:p>
        </w:tc>
        <w:tc>
          <w:tcPr>
            <w:tcW w:w="8028" w:type="dxa"/>
          </w:tcPr>
          <w:p w14:paraId="6BBD7ACF" w14:textId="77777777" w:rsidR="005C4CF7" w:rsidRDefault="005C4CF7" w:rsidP="004E03CA">
            <w:pPr>
              <w:spacing w:before="20" w:after="20" w:line="240" w:lineRule="auto"/>
            </w:pPr>
            <w:r w:rsidRPr="00820609">
              <w:t xml:space="preserve">All course materials, including the syllabus, assignments, </w:t>
            </w:r>
            <w:r>
              <w:t>and</w:t>
            </w:r>
            <w:r w:rsidRPr="00820609">
              <w:t xml:space="preserve"> readings are posted to our Google Classroom drive.</w:t>
            </w:r>
            <w:bookmarkStart w:id="4" w:name="_GoBack"/>
            <w:bookmarkEnd w:id="4"/>
          </w:p>
        </w:tc>
      </w:tr>
    </w:tbl>
    <w:bookmarkEnd w:id="0"/>
    <w:bookmarkEnd w:id="1"/>
    <w:bookmarkEnd w:id="2"/>
    <w:bookmarkEnd w:id="3"/>
    <w:p w14:paraId="74F4042F" w14:textId="77777777" w:rsidR="00490600" w:rsidRPr="009E6E40" w:rsidRDefault="00FD1050" w:rsidP="00777A9E">
      <w:pPr>
        <w:pStyle w:val="Heading1"/>
        <w:spacing w:before="360"/>
      </w:pPr>
      <w:r w:rsidRPr="00EF7F8D">
        <w:t>COURSE DESCRIPTION</w:t>
      </w:r>
    </w:p>
    <w:p w14:paraId="5051674C" w14:textId="6F7D0B48" w:rsidR="00521356" w:rsidRDefault="00490600" w:rsidP="00C8672E">
      <w:pPr>
        <w:spacing w:after="80" w:line="320" w:lineRule="exact"/>
      </w:pPr>
      <w:bookmarkStart w:id="5" w:name="OLE_LINK9"/>
      <w:bookmarkStart w:id="6" w:name="OLE_LINK10"/>
      <w:r>
        <w:t xml:space="preserve">In this course, </w:t>
      </w:r>
      <w:r w:rsidR="00B27DFC" w:rsidRPr="00B27DFC">
        <w:t>you will continue to work on assignments given in your accompanying English 110 course to discover useful strategies to express your thoughts clearly and effectively</w:t>
      </w:r>
      <w:r w:rsidR="00B27DFC">
        <w:t>. Y</w:t>
      </w:r>
      <w:r w:rsidR="00B27DFC" w:rsidRPr="00B27DFC">
        <w:t>our writing practice will include various exercises, essay drafts, and revisions, with an emphasis on a set of skills that will both strengthen your writing and increase your awareness of the choices you make when you write. Along with helping you produce clear and effective writing, these practices will give you the opportunity to pay close attention to what you read, develop your ideas, analyze the ideas of others, and evaluate your own potential</w:t>
      </w:r>
      <w:r w:rsidR="00B27DFC">
        <w:t xml:space="preserve"> as an academic writer</w:t>
      </w:r>
      <w:r w:rsidR="00B27DFC" w:rsidRPr="00B27DFC">
        <w:t>.</w:t>
      </w:r>
    </w:p>
    <w:p w14:paraId="2FD0B5E7" w14:textId="77777777" w:rsidR="00B27DFC" w:rsidRDefault="00B27DFC" w:rsidP="00B27DFC">
      <w:pPr>
        <w:spacing w:after="80" w:line="320" w:lineRule="exact"/>
      </w:pPr>
      <w:r>
        <w:t>Altogether, in this course you will develop the critical thinking and writing skills that you will need in college and beyond, and gain confidence as a writer and reader who will be able to:</w:t>
      </w:r>
    </w:p>
    <w:p w14:paraId="2E4FCD2A" w14:textId="72F740A6" w:rsidR="00B27DFC" w:rsidRDefault="00B27DFC" w:rsidP="00B27DFC">
      <w:pPr>
        <w:pStyle w:val="ListParagraph"/>
      </w:pPr>
      <w:r>
        <w:t>Use writing techniques to respond to readings and to discover your own ideas on assigned topics.</w:t>
      </w:r>
    </w:p>
    <w:p w14:paraId="467E92B5" w14:textId="2BA3F7FD" w:rsidR="00B27DFC" w:rsidRDefault="00B27DFC" w:rsidP="00B27DFC">
      <w:pPr>
        <w:pStyle w:val="ListParagraph"/>
      </w:pPr>
      <w:r>
        <w:t>Practice some conventional forms of essay writing that support a thesis and reflect the logical organization of paragraphs.</w:t>
      </w:r>
    </w:p>
    <w:p w14:paraId="4C6D76A8" w14:textId="2D484C08" w:rsidR="00B27DFC" w:rsidRDefault="00B27DFC" w:rsidP="00B27DFC">
      <w:pPr>
        <w:pStyle w:val="ListParagraph"/>
      </w:pPr>
      <w:r>
        <w:t>Develop revision and organization skills.</w:t>
      </w:r>
    </w:p>
    <w:p w14:paraId="00CF0A6A" w14:textId="49998767" w:rsidR="00B27DFC" w:rsidRDefault="00B27DFC" w:rsidP="00B27DFC">
      <w:pPr>
        <w:pStyle w:val="ListParagraph"/>
      </w:pPr>
      <w:r>
        <w:t>Develop editing skills that focus on correct grammar and punctuation.</w:t>
      </w:r>
    </w:p>
    <w:p w14:paraId="5EC137DE" w14:textId="73D1D0CA" w:rsidR="00B27DFC" w:rsidRDefault="00B27DFC" w:rsidP="00B27DFC">
      <w:pPr>
        <w:pStyle w:val="ListParagraph"/>
      </w:pPr>
      <w:r>
        <w:t>Receive individualized instruction and practice to improve your writing, such as grammar, word choice, structure, and punctuation.</w:t>
      </w:r>
    </w:p>
    <w:bookmarkEnd w:id="5"/>
    <w:bookmarkEnd w:id="6"/>
    <w:p w14:paraId="6604CF31" w14:textId="77777777" w:rsidR="00777A9E" w:rsidRDefault="00777A9E">
      <w:pPr>
        <w:tabs>
          <w:tab w:val="clear" w:pos="3693"/>
        </w:tabs>
        <w:spacing w:after="160" w:line="259" w:lineRule="auto"/>
        <w:rPr>
          <w:b/>
          <w:bCs w:val="0"/>
          <w:sz w:val="26"/>
          <w:szCs w:val="28"/>
          <w:u w:val="single"/>
        </w:rPr>
      </w:pPr>
      <w:r>
        <w:rPr>
          <w:u w:val="single"/>
        </w:rPr>
        <w:br w:type="page"/>
      </w:r>
    </w:p>
    <w:p w14:paraId="3F4216AF" w14:textId="31ECD71A" w:rsidR="00490600" w:rsidRPr="007F6D9F" w:rsidRDefault="00FD1050" w:rsidP="007F6D9F">
      <w:pPr>
        <w:pStyle w:val="Heading1"/>
        <w:spacing w:before="360" w:after="0"/>
        <w:rPr>
          <w:u w:val="single"/>
        </w:rPr>
      </w:pPr>
      <w:r w:rsidRPr="007F6D9F">
        <w:rPr>
          <w:u w:val="single"/>
        </w:rPr>
        <w:lastRenderedPageBreak/>
        <w:t>COURSE POLICIES</w:t>
      </w:r>
    </w:p>
    <w:p w14:paraId="656D1216" w14:textId="77777777" w:rsidR="00490600" w:rsidRPr="00163A61" w:rsidRDefault="007D5DF6" w:rsidP="007F6D9F">
      <w:pPr>
        <w:pStyle w:val="Heading2"/>
      </w:pPr>
      <w:r w:rsidRPr="00163A61">
        <w:t>Student Expectations</w:t>
      </w:r>
    </w:p>
    <w:p w14:paraId="245BC005" w14:textId="77777777" w:rsidR="00490600" w:rsidRPr="00C431E2" w:rsidRDefault="00490600" w:rsidP="00163A61">
      <w:r>
        <w:t>To receive a passing grade (D or above) in this course, students must at minimum:</w:t>
      </w:r>
    </w:p>
    <w:p w14:paraId="6EE2341D" w14:textId="528F76A9" w:rsidR="00490600" w:rsidRPr="004C45EC" w:rsidRDefault="00C36E68" w:rsidP="00FD1050">
      <w:pPr>
        <w:pStyle w:val="ListParagraph"/>
      </w:pPr>
      <w:r w:rsidRPr="004C45EC">
        <w:t>Submit</w:t>
      </w:r>
      <w:r w:rsidR="00F10831" w:rsidRPr="004C45EC">
        <w:t xml:space="preserve"> reflective</w:t>
      </w:r>
      <w:r w:rsidR="00D45DF7" w:rsidRPr="004C45EC">
        <w:t xml:space="preserve"> </w:t>
      </w:r>
      <w:r w:rsidR="003F3C67" w:rsidRPr="004C45EC">
        <w:t xml:space="preserve">writing </w:t>
      </w:r>
      <w:r w:rsidR="00F10831" w:rsidRPr="004C45EC">
        <w:t xml:space="preserve">that </w:t>
      </w:r>
      <w:r w:rsidR="000820E5" w:rsidRPr="004C45EC">
        <w:t>examines</w:t>
      </w:r>
      <w:r w:rsidR="00F10831" w:rsidRPr="004C45EC">
        <w:t xml:space="preserve"> the writing you want to </w:t>
      </w:r>
      <w:r w:rsidR="000820E5" w:rsidRPr="004C45EC">
        <w:t>develop</w:t>
      </w:r>
      <w:r w:rsidRPr="004C45EC">
        <w:t xml:space="preserve"> </w:t>
      </w:r>
      <w:r w:rsidR="007C0FDD" w:rsidRPr="004C45EC">
        <w:t>before each class</w:t>
      </w:r>
      <w:r w:rsidR="003F3C67" w:rsidRPr="004C45EC">
        <w:t>.</w:t>
      </w:r>
    </w:p>
    <w:p w14:paraId="6BB295D9" w14:textId="64C82083" w:rsidR="000820E5" w:rsidRPr="004C45EC" w:rsidRDefault="00C36E68" w:rsidP="00FD1050">
      <w:pPr>
        <w:pStyle w:val="ListParagraph"/>
      </w:pPr>
      <w:r w:rsidRPr="004C45EC">
        <w:t>Be</w:t>
      </w:r>
      <w:r w:rsidR="000820E5" w:rsidRPr="004C45EC">
        <w:t xml:space="preserve"> prepared with writing to develop</w:t>
      </w:r>
      <w:r w:rsidRPr="004C45EC">
        <w:t xml:space="preserve"> for each class</w:t>
      </w:r>
      <w:r w:rsidR="000820E5" w:rsidRPr="004C45EC">
        <w:t>.</w:t>
      </w:r>
    </w:p>
    <w:p w14:paraId="76F6347E" w14:textId="000139FD" w:rsidR="00490600" w:rsidRPr="00C431E2" w:rsidRDefault="00C91C21" w:rsidP="00FD1050">
      <w:pPr>
        <w:pStyle w:val="ListParagraph"/>
      </w:pPr>
      <w:r>
        <w:t>Come to class every day (barring rare emergencies)</w:t>
      </w:r>
      <w:r w:rsidRPr="00C431E2">
        <w:t xml:space="preserve"> </w:t>
      </w:r>
      <w:r w:rsidR="00490600" w:rsidRPr="00C431E2">
        <w:t xml:space="preserve">and participate in </w:t>
      </w:r>
      <w:r w:rsidR="00211359">
        <w:t>class discussion</w:t>
      </w:r>
      <w:r w:rsidR="00490600" w:rsidRPr="00C431E2">
        <w:t>.</w:t>
      </w:r>
      <w:r w:rsidR="00E03464">
        <w:t xml:space="preserve"> </w:t>
      </w:r>
      <w:r w:rsidR="00E03464" w:rsidRPr="00DF2287">
        <w:rPr>
          <w:b/>
          <w:bCs w:val="0"/>
        </w:rPr>
        <w:t>Missing more than two classes will affect your grade and ability to complete the assignments required for this course.</w:t>
      </w:r>
    </w:p>
    <w:p w14:paraId="6454AE4A" w14:textId="11FA61FC" w:rsidR="00C91C21" w:rsidRDefault="00C91C21" w:rsidP="00FD1050">
      <w:pPr>
        <w:pStyle w:val="ListParagraph"/>
      </w:pPr>
      <w:r w:rsidRPr="00731F52">
        <w:t xml:space="preserve">Take notes </w:t>
      </w:r>
      <w:r w:rsidR="00211359">
        <w:t xml:space="preserve">and complete </w:t>
      </w:r>
      <w:r w:rsidRPr="00731F52">
        <w:t>in</w:t>
      </w:r>
      <w:r w:rsidR="00211359">
        <w:t>-</w:t>
      </w:r>
      <w:r w:rsidRPr="00731F52">
        <w:t>class</w:t>
      </w:r>
      <w:r w:rsidR="00211359">
        <w:t xml:space="preserve"> writing assignments</w:t>
      </w:r>
      <w:r w:rsidR="00731F52" w:rsidRPr="0042690D">
        <w:t>.</w:t>
      </w:r>
    </w:p>
    <w:p w14:paraId="478FE553" w14:textId="59B576BA" w:rsidR="001879AA" w:rsidRDefault="001879AA" w:rsidP="001879AA">
      <w:pPr>
        <w:pStyle w:val="ListParagraph"/>
      </w:pPr>
      <w:r>
        <w:t xml:space="preserve">Check your email and </w:t>
      </w:r>
      <w:r w:rsidR="003F3C67">
        <w:t>Google Classroom / course website</w:t>
      </w:r>
      <w:r>
        <w:t xml:space="preserve"> for updates.</w:t>
      </w:r>
    </w:p>
    <w:p w14:paraId="2198916B" w14:textId="5CAC165F" w:rsidR="00F10831" w:rsidRPr="00731F52" w:rsidRDefault="000820E5" w:rsidP="001879AA">
      <w:pPr>
        <w:pStyle w:val="ListParagraph"/>
      </w:pPr>
      <w:r>
        <w:t>Complete the Final Reflective Essay assignment.</w:t>
      </w:r>
    </w:p>
    <w:p w14:paraId="18621F81" w14:textId="2CEE410D" w:rsidR="00490600" w:rsidRPr="00A76220" w:rsidRDefault="00777A9E" w:rsidP="007F6D9F">
      <w:pPr>
        <w:pStyle w:val="Heading2"/>
      </w:pPr>
      <w:r>
        <w:t>Online Discussion</w:t>
      </w:r>
      <w:r w:rsidR="00D45DF7">
        <w:t xml:space="preserve"> and In-Class Writing</w:t>
      </w:r>
    </w:p>
    <w:p w14:paraId="075F63EB" w14:textId="072778EE" w:rsidR="00D45DF7" w:rsidRDefault="00490600" w:rsidP="00D45DF7">
      <w:pPr>
        <w:spacing w:after="60"/>
      </w:pPr>
      <w:r w:rsidRPr="005E087C">
        <w:t xml:space="preserve">Since English </w:t>
      </w:r>
      <w:r w:rsidR="000820E5">
        <w:t>115</w:t>
      </w:r>
      <w:r w:rsidR="004C45EC">
        <w:t>.</w:t>
      </w:r>
      <w:r w:rsidR="000820E5">
        <w:t>1</w:t>
      </w:r>
      <w:r w:rsidRPr="005E087C">
        <w:t xml:space="preserve"> is first and foremost a writing course, your participation will be measured via the </w:t>
      </w:r>
      <w:r w:rsidRPr="00163A61">
        <w:rPr>
          <w:b/>
        </w:rPr>
        <w:t>writing</w:t>
      </w:r>
      <w:r w:rsidRPr="005E087C">
        <w:t xml:space="preserve"> completed </w:t>
      </w:r>
      <w:r w:rsidR="00D45DF7">
        <w:t>and in your participation in class</w:t>
      </w:r>
      <w:r w:rsidRPr="005E087C">
        <w:rPr>
          <w:lang w:bidi="en-US"/>
        </w:rPr>
        <w:t xml:space="preserve">. Only through thoughtfully producing and revising a significant </w:t>
      </w:r>
      <w:r>
        <w:rPr>
          <w:lang w:bidi="en-US"/>
        </w:rPr>
        <w:t>quantity</w:t>
      </w:r>
      <w:r w:rsidRPr="005E087C">
        <w:rPr>
          <w:lang w:bidi="en-US"/>
        </w:rPr>
        <w:t xml:space="preserve"> of writing will you improve the </w:t>
      </w:r>
      <w:r>
        <w:rPr>
          <w:lang w:bidi="en-US"/>
        </w:rPr>
        <w:t>quality</w:t>
      </w:r>
      <w:r w:rsidRPr="005E087C">
        <w:rPr>
          <w:lang w:bidi="en-US"/>
        </w:rPr>
        <w:t xml:space="preserve"> of your writing. </w:t>
      </w:r>
      <w:r w:rsidRPr="00954CF6">
        <w:t xml:space="preserve">Your completion of such work not only advances your own learning but also contributes to a productive learning environment in the classroom. </w:t>
      </w:r>
    </w:p>
    <w:p w14:paraId="66B01E9E" w14:textId="6FB7944A" w:rsidR="00D45DF7" w:rsidRDefault="00D45DF7" w:rsidP="003F3C67">
      <w:pPr>
        <w:pStyle w:val="Heading2"/>
      </w:pPr>
      <w:r>
        <w:t>Preparation for Class</w:t>
      </w:r>
      <w:r w:rsidR="00AF160E">
        <w:t xml:space="preserve"> with Reflective Writing</w:t>
      </w:r>
    </w:p>
    <w:p w14:paraId="77DB7C54" w14:textId="7EFD288A" w:rsidR="003F3C67" w:rsidRDefault="003F3C67" w:rsidP="00D45DF7">
      <w:pPr>
        <w:spacing w:after="60"/>
      </w:pPr>
      <w:r w:rsidRPr="004C45EC">
        <w:t xml:space="preserve">Because this course is designed to help you to address your unique challenges </w:t>
      </w:r>
      <w:r w:rsidR="000820E5" w:rsidRPr="004C45EC">
        <w:t xml:space="preserve">to develop </w:t>
      </w:r>
      <w:r w:rsidRPr="004C45EC">
        <w:t>as a writer, you must</w:t>
      </w:r>
      <w:r>
        <w:t xml:space="preserve"> come to class prepared with not only writing to work on but with a reflective </w:t>
      </w:r>
      <w:r w:rsidR="00C04CA1">
        <w:t>description</w:t>
      </w:r>
      <w:r>
        <w:t xml:space="preserve"> </w:t>
      </w:r>
      <w:r w:rsidR="0088397D">
        <w:t xml:space="preserve">that </w:t>
      </w:r>
      <w:r w:rsidR="000820E5">
        <w:t>examines</w:t>
      </w:r>
      <w:r w:rsidR="0088397D">
        <w:t xml:space="preserve"> the </w:t>
      </w:r>
      <w:r w:rsidR="000820E5">
        <w:t xml:space="preserve">specific </w:t>
      </w:r>
      <w:r w:rsidR="00C04CA1">
        <w:t xml:space="preserve">help you need. These brief </w:t>
      </w:r>
      <w:r w:rsidR="000820E5">
        <w:t>writing assignments</w:t>
      </w:r>
      <w:r w:rsidR="00C04CA1">
        <w:t xml:space="preserve"> </w:t>
      </w:r>
      <w:r w:rsidR="000820E5">
        <w:t>(approximately 2</w:t>
      </w:r>
      <w:r w:rsidR="005D5FF0">
        <w:t>0</w:t>
      </w:r>
      <w:r w:rsidR="000820E5">
        <w:t>0</w:t>
      </w:r>
      <w:r w:rsidR="005D5FF0">
        <w:t>-250</w:t>
      </w:r>
      <w:r w:rsidR="000820E5">
        <w:t xml:space="preserve"> words) </w:t>
      </w:r>
      <w:r w:rsidR="00C04CA1">
        <w:t xml:space="preserve">will allow you to </w:t>
      </w:r>
      <w:r w:rsidR="00C751E6">
        <w:t xml:space="preserve">reflect on </w:t>
      </w:r>
      <w:r w:rsidR="000820E5">
        <w:t>your writing</w:t>
      </w:r>
      <w:r w:rsidR="00C751E6">
        <w:t xml:space="preserve"> and </w:t>
      </w:r>
      <w:r w:rsidR="00C72F82">
        <w:t xml:space="preserve">empower you to </w:t>
      </w:r>
      <w:r w:rsidR="00AF160E">
        <w:t>address your unique challenges</w:t>
      </w:r>
      <w:r w:rsidR="00C04CA1">
        <w:t>.</w:t>
      </w:r>
    </w:p>
    <w:p w14:paraId="3F66E2E1" w14:textId="5C4739A4" w:rsidR="007C0FDD" w:rsidRPr="001C4A69" w:rsidRDefault="007C0FDD" w:rsidP="007C0FDD">
      <w:pPr>
        <w:pStyle w:val="Heading2"/>
        <w:spacing w:before="0" w:after="0" w:line="286" w:lineRule="exact"/>
      </w:pPr>
      <w:bookmarkStart w:id="7" w:name="OLE_LINK32"/>
      <w:bookmarkStart w:id="8" w:name="OLE_LINK33"/>
      <w:r>
        <w:t>Final Reflective Essay</w:t>
      </w:r>
    </w:p>
    <w:p w14:paraId="691AAB47" w14:textId="3D1A9EF4" w:rsidR="007C0FDD" w:rsidRDefault="005D5FF0" w:rsidP="007C0FDD">
      <w:pPr>
        <w:spacing w:after="60" w:line="286" w:lineRule="exact"/>
      </w:pPr>
      <w:r>
        <w:t>Re-read all of your previous reflection submissions, along with your essays and the in-class writing you did for the class. In</w:t>
      </w:r>
      <w:r w:rsidR="00011FB4">
        <w:t xml:space="preserve"> a 500-word essay</w:t>
      </w:r>
      <w:r>
        <w:t>, reflect</w:t>
      </w:r>
      <w:r w:rsidR="00011FB4">
        <w:t xml:space="preserve"> on</w:t>
      </w:r>
      <w:r>
        <w:t xml:space="preserve"> the writing practice you gained through the work you did in class and</w:t>
      </w:r>
      <w:r w:rsidR="00011FB4">
        <w:t xml:space="preserve"> how the</w:t>
      </w:r>
      <w:r w:rsidR="00011FB4" w:rsidRPr="00011FB4">
        <w:t xml:space="preserve"> class informed and shaped your writing</w:t>
      </w:r>
      <w:r w:rsidR="00011FB4">
        <w:t xml:space="preserve">. You’ll discuss </w:t>
      </w:r>
      <w:r>
        <w:t>address additional expectations</w:t>
      </w:r>
      <w:r w:rsidR="00011FB4">
        <w:t xml:space="preserve"> </w:t>
      </w:r>
      <w:r w:rsidR="00011FB4" w:rsidRPr="00011FB4">
        <w:t>you have of yourself as a writer</w:t>
      </w:r>
      <w:r w:rsidR="00011FB4">
        <w:t xml:space="preserve"> and h</w:t>
      </w:r>
      <w:r w:rsidR="00011FB4" w:rsidRPr="00011FB4">
        <w:t xml:space="preserve">ow </w:t>
      </w:r>
      <w:r w:rsidR="00011FB4">
        <w:t>the</w:t>
      </w:r>
      <w:r w:rsidR="00011FB4" w:rsidRPr="00011FB4">
        <w:t xml:space="preserve"> class made you think differently about your writing</w:t>
      </w:r>
      <w:r w:rsidR="00011FB4">
        <w:t>.</w:t>
      </w:r>
    </w:p>
    <w:bookmarkEnd w:id="7"/>
    <w:bookmarkEnd w:id="8"/>
    <w:p w14:paraId="4438A775" w14:textId="77777777" w:rsidR="008E0B24" w:rsidRDefault="008E0B24" w:rsidP="0042690D">
      <w:pPr>
        <w:pStyle w:val="Heading2"/>
        <w:spacing w:after="40"/>
      </w:pPr>
      <w:r>
        <w:t>Attendance and Lateness</w:t>
      </w:r>
    </w:p>
    <w:p w14:paraId="484C9AC7" w14:textId="77777777" w:rsidR="00C36E68" w:rsidRDefault="00E51D3B" w:rsidP="00E51D3B">
      <w:r w:rsidRPr="008350EB">
        <w:t>The discussion and workshop elements that are at the center of this course cannot be made up, so attendance is vital.</w:t>
      </w:r>
      <w:r>
        <w:t xml:space="preserve"> Additionally, l</w:t>
      </w:r>
      <w:r w:rsidRPr="008350EB">
        <w:t>ateness is disruptive to the entire class</w:t>
      </w:r>
      <w:r>
        <w:t xml:space="preserve"> and interferes with your ability to participate, which affects your grade</w:t>
      </w:r>
      <w:r w:rsidRPr="008350EB">
        <w:t>.</w:t>
      </w:r>
      <w:r>
        <w:t xml:space="preserve"> </w:t>
      </w:r>
      <w:bookmarkStart w:id="9" w:name="_Hlk534361685"/>
      <w:r w:rsidRPr="000820E5">
        <w:rPr>
          <w:b/>
          <w:bCs w:val="0"/>
        </w:rPr>
        <w:t xml:space="preserve">If you </w:t>
      </w:r>
      <w:r w:rsidR="00880A82" w:rsidRPr="000820E5">
        <w:rPr>
          <w:b/>
          <w:bCs w:val="0"/>
        </w:rPr>
        <w:t>must</w:t>
      </w:r>
      <w:r w:rsidRPr="000820E5">
        <w:rPr>
          <w:b/>
          <w:bCs w:val="0"/>
        </w:rPr>
        <w:t xml:space="preserve"> miss class, please write me a brief, formal email to notify me;</w:t>
      </w:r>
      <w:r w:rsidRPr="008350EB">
        <w:t xml:space="preserve"> you do not need to explain the reason for your absence. It is your responsibility to catch up with the learning you missed; I suggest contacting peers and reviewing posted materials as a first step. </w:t>
      </w:r>
    </w:p>
    <w:p w14:paraId="25769CEA" w14:textId="67873016" w:rsidR="00E51D3B" w:rsidRDefault="00E51D3B" w:rsidP="00E51D3B">
      <w:r w:rsidRPr="008350EB">
        <w:t>If you want to further discuss class materials or topics covered, you are welcome to visit me during office hours. Please do not write me requesting that I summarize a missed class for you over email.</w:t>
      </w:r>
      <w:r>
        <w:t xml:space="preserve"> </w:t>
      </w:r>
      <w:r w:rsidRPr="0069289B">
        <w:t xml:space="preserve">If you miss more than </w:t>
      </w:r>
      <w:r w:rsidR="000820E5">
        <w:t>2</w:t>
      </w:r>
      <w:r w:rsidRPr="0069289B">
        <w:t xml:space="preserve"> classes by the middle of the semester, </w:t>
      </w:r>
      <w:r>
        <w:t>I’ll</w:t>
      </w:r>
      <w:r w:rsidRPr="0069289B">
        <w:t xml:space="preserve"> ask you to meet with me to discuss your capacity to successfully complete the course.</w:t>
      </w:r>
      <w:bookmarkEnd w:id="9"/>
      <w:r>
        <w:t xml:space="preserve"> If you will miss classes due to religious observance or QC sport activity, or if you have a chronic condition that you believe will cause you to miss more than two classes, please inform me of the dates during the first week of classes.</w:t>
      </w:r>
    </w:p>
    <w:p w14:paraId="32363ECF" w14:textId="77777777" w:rsidR="00711F3F" w:rsidRDefault="00711F3F" w:rsidP="0042690D">
      <w:pPr>
        <w:pStyle w:val="Heading2"/>
        <w:spacing w:after="40"/>
        <w:rPr>
          <w:rFonts w:eastAsia="Calibri"/>
        </w:rPr>
      </w:pPr>
      <w:r>
        <w:rPr>
          <w:rFonts w:eastAsia="Calibri"/>
        </w:rPr>
        <w:lastRenderedPageBreak/>
        <w:t>Respectful</w:t>
      </w:r>
      <w:r w:rsidR="00FD1050">
        <w:rPr>
          <w:rFonts w:eastAsia="Calibri"/>
        </w:rPr>
        <w:t xml:space="preserve"> Interaction</w:t>
      </w:r>
    </w:p>
    <w:p w14:paraId="3704E759" w14:textId="7B125F60" w:rsidR="009D68E3" w:rsidRDefault="00711F3F" w:rsidP="00163A61">
      <w:pPr>
        <w:rPr>
          <w:rFonts w:eastAsia="Calibri" w:cs="Calibri"/>
        </w:rPr>
      </w:pPr>
      <w:r>
        <w:rPr>
          <w:rFonts w:eastAsia="Calibri" w:cs="Calibri"/>
        </w:rPr>
        <w:t>You are encouraged to question</w:t>
      </w:r>
      <w:r w:rsidR="00D47AA3">
        <w:rPr>
          <w:rFonts w:eastAsia="Calibri" w:cs="Calibri"/>
        </w:rPr>
        <w:t>, critique,</w:t>
      </w:r>
      <w:r>
        <w:rPr>
          <w:rFonts w:eastAsia="Calibri" w:cs="Calibri"/>
        </w:rPr>
        <w:t xml:space="preserve"> and challenge ideas</w:t>
      </w:r>
      <w:r w:rsidR="002F0AEC">
        <w:rPr>
          <w:rFonts w:eastAsia="Calibri" w:cs="Calibri"/>
        </w:rPr>
        <w:t>—not people. Your</w:t>
      </w:r>
      <w:r>
        <w:rPr>
          <w:rFonts w:eastAsia="Calibri" w:cs="Calibri"/>
        </w:rPr>
        <w:t xml:space="preserve"> communication with your classmates and your instructor must be </w:t>
      </w:r>
      <w:r w:rsidR="003A5AC3">
        <w:rPr>
          <w:rFonts w:eastAsia="Calibri" w:cs="Calibri"/>
        </w:rPr>
        <w:t xml:space="preserve">thoughtful and </w:t>
      </w:r>
      <w:r>
        <w:rPr>
          <w:rFonts w:eastAsia="Calibri" w:cs="Calibri"/>
        </w:rPr>
        <w:t xml:space="preserve">respectful. </w:t>
      </w:r>
      <w:r w:rsidR="006C5C90">
        <w:rPr>
          <w:rFonts w:eastAsia="Calibri" w:cs="Calibri"/>
        </w:rPr>
        <w:t>We will discuss and formalize principles for classroom and online interactions during our first few classes.</w:t>
      </w:r>
      <w:r w:rsidR="008E0B24">
        <w:rPr>
          <w:rFonts w:eastAsia="Calibri" w:cs="Calibri"/>
        </w:rPr>
        <w:t xml:space="preserve"> </w:t>
      </w:r>
    </w:p>
    <w:p w14:paraId="5E7501F6" w14:textId="77777777" w:rsidR="00D45DF7" w:rsidRPr="007F6D9F" w:rsidRDefault="00D45DF7" w:rsidP="00D45DF7">
      <w:pPr>
        <w:pStyle w:val="Heading1"/>
        <w:rPr>
          <w:u w:val="single"/>
        </w:rPr>
      </w:pPr>
      <w:r>
        <w:rPr>
          <w:u w:val="single"/>
        </w:rPr>
        <w:t xml:space="preserve">GRADING AND </w:t>
      </w:r>
      <w:r w:rsidRPr="007F6D9F">
        <w:rPr>
          <w:u w:val="single"/>
        </w:rPr>
        <w:t>EVALUATION</w:t>
      </w:r>
    </w:p>
    <w:p w14:paraId="49D92836" w14:textId="1B3B3A3B" w:rsidR="00D45DF7" w:rsidRPr="00DD0A99" w:rsidRDefault="00D45DF7" w:rsidP="00D45DF7">
      <w:pPr>
        <w:spacing w:after="60"/>
      </w:pPr>
      <w:r w:rsidRPr="00DD0A99">
        <w:t xml:space="preserve">In English </w:t>
      </w:r>
      <w:r>
        <w:t>115</w:t>
      </w:r>
      <w:r w:rsidR="004C45EC">
        <w:t>.</w:t>
      </w:r>
      <w:r>
        <w:t>1</w:t>
      </w:r>
      <w:r w:rsidRPr="00DD0A99">
        <w:t xml:space="preserve">, you will learn and practice a reflective, recursive, and collaborative writing process as you develop final drafts of your writing for a public audience. Therefore, your final course grade will be </w:t>
      </w:r>
      <w:r>
        <w:t>a combination of your final draft grades and your writing process grade</w:t>
      </w:r>
      <w:r w:rsidRPr="00DD0A99">
        <w:t>:</w:t>
      </w:r>
    </w:p>
    <w:p w14:paraId="5CA43A67" w14:textId="4A8E7216" w:rsidR="00D45DF7" w:rsidRDefault="00D45DF7" w:rsidP="00D45DF7">
      <w:pPr>
        <w:tabs>
          <w:tab w:val="clear" w:pos="3693"/>
          <w:tab w:val="right" w:pos="6480"/>
        </w:tabs>
        <w:spacing w:after="0"/>
      </w:pPr>
      <w:r>
        <w:t>In-class writing</w:t>
      </w:r>
      <w:r w:rsidRPr="00E30ED6">
        <w:tab/>
      </w:r>
      <w:r w:rsidR="00C04CA1">
        <w:t>25</w:t>
      </w:r>
      <w:r w:rsidRPr="00E30ED6">
        <w:t>%</w:t>
      </w:r>
    </w:p>
    <w:p w14:paraId="55BB9646" w14:textId="1AF73CDF" w:rsidR="00C04CA1" w:rsidRPr="00E30ED6" w:rsidRDefault="00C04CA1" w:rsidP="00D45DF7">
      <w:pPr>
        <w:tabs>
          <w:tab w:val="clear" w:pos="3693"/>
          <w:tab w:val="right" w:pos="6480"/>
        </w:tabs>
        <w:spacing w:after="0"/>
      </w:pPr>
      <w:r>
        <w:t>Reflective statements</w:t>
      </w:r>
      <w:r>
        <w:tab/>
        <w:t>25%</w:t>
      </w:r>
    </w:p>
    <w:p w14:paraId="23615F01" w14:textId="290437D5" w:rsidR="00D45DF7" w:rsidRDefault="00D45DF7" w:rsidP="00D45DF7">
      <w:pPr>
        <w:tabs>
          <w:tab w:val="clear" w:pos="3693"/>
          <w:tab w:val="right" w:pos="6480"/>
        </w:tabs>
        <w:spacing w:after="0"/>
      </w:pPr>
      <w:r>
        <w:t>P</w:t>
      </w:r>
      <w:r w:rsidRPr="00E30ED6">
        <w:t>articipation</w:t>
      </w:r>
      <w:r w:rsidRPr="00E30ED6">
        <w:tab/>
      </w:r>
      <w:r w:rsidR="00C04CA1">
        <w:t>25</w:t>
      </w:r>
      <w:r w:rsidRPr="00E30ED6">
        <w:t>%</w:t>
      </w:r>
    </w:p>
    <w:p w14:paraId="69867E2E" w14:textId="287E1991" w:rsidR="00D45DF7" w:rsidRDefault="00D45DF7" w:rsidP="00D45DF7">
      <w:pPr>
        <w:tabs>
          <w:tab w:val="clear" w:pos="3693"/>
          <w:tab w:val="right" w:pos="6480"/>
        </w:tabs>
      </w:pPr>
      <w:r>
        <w:t>Final Reflection</w:t>
      </w:r>
      <w:r w:rsidR="00785C82">
        <w:t xml:space="preserve"> Essay</w:t>
      </w:r>
      <w:r>
        <w:tab/>
      </w:r>
      <w:r w:rsidR="00C04CA1">
        <w:t>25</w:t>
      </w:r>
      <w:r>
        <w:t>%</w:t>
      </w:r>
    </w:p>
    <w:p w14:paraId="4A1CA2EB" w14:textId="0D02D3D7" w:rsidR="00490600" w:rsidRPr="00711539" w:rsidRDefault="00490600" w:rsidP="007F6D9F">
      <w:pPr>
        <w:pStyle w:val="Heading2"/>
      </w:pPr>
      <w:r w:rsidRPr="00711539">
        <w:t>Late and Missed Assignments, Drafts, and Final Essays</w:t>
      </w:r>
    </w:p>
    <w:p w14:paraId="6DB7C46D" w14:textId="2D0C467E" w:rsidR="00490600" w:rsidRPr="00B82787" w:rsidRDefault="00785C82" w:rsidP="00785C82">
      <w:pPr>
        <w:rPr>
          <w:lang w:eastAsia="ja-JP"/>
        </w:rPr>
      </w:pPr>
      <w:r w:rsidRPr="00B82787">
        <w:rPr>
          <w:lang w:eastAsia="ja-JP"/>
        </w:rPr>
        <w:t xml:space="preserve">All work must be submitted by the deadline </w:t>
      </w:r>
      <w:r>
        <w:rPr>
          <w:lang w:eastAsia="ja-JP"/>
        </w:rPr>
        <w:t xml:space="preserve">on the course calendar </w:t>
      </w:r>
      <w:r w:rsidRPr="00B82787">
        <w:rPr>
          <w:lang w:eastAsia="ja-JP"/>
        </w:rPr>
        <w:t>to be considered “on time.”</w:t>
      </w:r>
      <w:r>
        <w:rPr>
          <w:lang w:eastAsia="ja-JP"/>
        </w:rPr>
        <w:t xml:space="preserve"> </w:t>
      </w:r>
      <w:r w:rsidR="00490600" w:rsidRPr="002E54AC">
        <w:rPr>
          <w:lang w:eastAsia="ja-JP"/>
        </w:rPr>
        <w:t xml:space="preserve">Submitting work late and failing to submit work at all make it much harder for you to do well on your essays since you miss the opportunity to receive timely feedback that can guide your revisions. </w:t>
      </w:r>
    </w:p>
    <w:p w14:paraId="3DF780F5" w14:textId="78B34C6E" w:rsidR="00490600" w:rsidRPr="002E54AC" w:rsidRDefault="00490600" w:rsidP="00785C82">
      <w:pPr>
        <w:rPr>
          <w:lang w:eastAsia="ja-JP"/>
        </w:rPr>
      </w:pPr>
      <w:r w:rsidRPr="002E54AC">
        <w:rPr>
          <w:lang w:eastAsia="ja-JP"/>
        </w:rPr>
        <w:t>I do not typically give extensions fo</w:t>
      </w:r>
      <w:r>
        <w:rPr>
          <w:lang w:eastAsia="ja-JP"/>
        </w:rPr>
        <w:t>r problems suc</w:t>
      </w:r>
      <w:r w:rsidRPr="00785C82">
        <w:t>h as computer crashes, conflicts with other course assignments or extracurricular activities, ov</w:t>
      </w:r>
      <w:r w:rsidRPr="002E54AC">
        <w:rPr>
          <w:lang w:eastAsia="ja-JP"/>
        </w:rPr>
        <w:t>ersleeping</w:t>
      </w:r>
      <w:r w:rsidR="00DE28FD">
        <w:rPr>
          <w:lang w:eastAsia="ja-JP"/>
        </w:rPr>
        <w:t>,</w:t>
      </w:r>
      <w:r w:rsidRPr="002E54AC">
        <w:rPr>
          <w:lang w:eastAsia="ja-JP"/>
        </w:rPr>
        <w:t xml:space="preserve"> or other personal difficulties. I strongly advise you to keep backups of your works-in-progress.</w:t>
      </w:r>
    </w:p>
    <w:p w14:paraId="5B1B1E7B" w14:textId="796F67FA" w:rsidR="00490600" w:rsidRPr="00327093" w:rsidRDefault="00C91C21" w:rsidP="007D5DF6">
      <w:pPr>
        <w:rPr>
          <w:lang w:eastAsia="ja-JP"/>
        </w:rPr>
      </w:pPr>
      <w:r w:rsidRPr="00C91C21">
        <w:rPr>
          <w:b/>
          <w:lang w:eastAsia="ja-JP"/>
        </w:rPr>
        <w:t xml:space="preserve">NB: </w:t>
      </w:r>
      <w:r w:rsidR="00D45DF7">
        <w:rPr>
          <w:b/>
          <w:lang w:eastAsia="ja-JP"/>
        </w:rPr>
        <w:t>The Final Reflective Essay</w:t>
      </w:r>
      <w:r w:rsidRPr="00C91C21">
        <w:rPr>
          <w:b/>
          <w:lang w:eastAsia="ja-JP"/>
        </w:rPr>
        <w:t xml:space="preserve"> must be submitted to pass the class.</w:t>
      </w:r>
    </w:p>
    <w:p w14:paraId="43C71271" w14:textId="77777777" w:rsidR="000820E5" w:rsidRPr="00392D01" w:rsidRDefault="000820E5" w:rsidP="000820E5">
      <w:pPr>
        <w:pStyle w:val="Heading2"/>
      </w:pPr>
      <w:r w:rsidRPr="00392D01">
        <w:t>Special Accom</w:t>
      </w:r>
      <w:r>
        <w:t>m</w:t>
      </w:r>
      <w:r w:rsidRPr="00392D01">
        <w:t>odation</w:t>
      </w:r>
    </w:p>
    <w:p w14:paraId="471B5942" w14:textId="77777777" w:rsidR="000820E5" w:rsidRDefault="000820E5" w:rsidP="000820E5">
      <w:r w:rsidRPr="002E54AC">
        <w:rPr>
          <w:rFonts w:eastAsia="Arial"/>
          <w:lang w:eastAsia="ja-JP"/>
        </w:rPr>
        <w:t xml:space="preserve">If you have or develop any condition that might require accommodation in this class—for example, a medical condition—you should immediately contact the Office of Special Services (OSS) in 171 Kiely Hall at 718-997-5870. OSS will ensure you receive any additional support needed to fully participate in and succeed at this course (and QC). </w:t>
      </w:r>
      <w:r>
        <w:rPr>
          <w:rFonts w:eastAsia="Arial"/>
          <w:lang w:eastAsia="ja-JP"/>
        </w:rPr>
        <w:t xml:space="preserve">You are welcome to </w:t>
      </w:r>
      <w:r w:rsidRPr="002E54AC">
        <w:t xml:space="preserve">inform me if you are comfortable doing so. </w:t>
      </w:r>
      <w:r>
        <w:t>We all have different ways of learning. Please communicate with me as soon as you can about your individual learning needs and how this course can best accommodate them.</w:t>
      </w:r>
    </w:p>
    <w:p w14:paraId="3A6D289B" w14:textId="77777777" w:rsidR="00490600" w:rsidRPr="007F6D9F" w:rsidRDefault="00FD1050" w:rsidP="00FD1050">
      <w:pPr>
        <w:pStyle w:val="Heading1"/>
        <w:rPr>
          <w:sz w:val="28"/>
          <w:u w:val="single"/>
        </w:rPr>
      </w:pPr>
      <w:r w:rsidRPr="007F6D9F">
        <w:rPr>
          <w:u w:val="single"/>
        </w:rPr>
        <w:t>ACADEMIC INTEGRITY</w:t>
      </w:r>
    </w:p>
    <w:p w14:paraId="1D2654BA" w14:textId="543FF58A" w:rsidR="00490600" w:rsidRPr="00C92EE1" w:rsidRDefault="00490600" w:rsidP="008B2851">
      <w:r>
        <w:t>College</w:t>
      </w:r>
      <w:r w:rsidRPr="00A44594">
        <w:t xml:space="preserve"> Writing will provide you with strategies for working ethically and accurately with the texts you engage</w:t>
      </w:r>
      <w:r>
        <w:t xml:space="preserve">. </w:t>
      </w:r>
      <w:r w:rsidRPr="00A44594">
        <w:t>We will discuss source use practices that prevent plagiarism, a serious academic offense that runs counter to our academic community</w:t>
      </w:r>
      <w:r w:rsidR="00880B56">
        <w:t>’</w:t>
      </w:r>
      <w:r w:rsidRPr="00A44594">
        <w:t>s core values of hones</w:t>
      </w:r>
      <w:r>
        <w:t>ty and respect for others. According to the CUNY Policy</w:t>
      </w:r>
      <w:r>
        <w:rPr>
          <w:iCs/>
        </w:rPr>
        <w:t xml:space="preserve"> on</w:t>
      </w:r>
      <w:r w:rsidRPr="00A44594">
        <w:rPr>
          <w:iCs/>
        </w:rPr>
        <w:t xml:space="preserve"> Academic Integrity</w:t>
      </w:r>
      <w:r w:rsidRPr="00A44594">
        <w:t xml:space="preserve"> </w:t>
      </w:r>
      <w:r>
        <w:t>(</w:t>
      </w:r>
      <w:hyperlink r:id="rId12" w:history="1">
        <w:r w:rsidRPr="00EC21F1">
          <w:rPr>
            <w:rStyle w:val="Hyperlink"/>
          </w:rPr>
          <w:t>http://web.cuny.edu/academics/info-central/policies/academic-integrity.pdf</w:t>
        </w:r>
      </w:hyperlink>
      <w:r>
        <w:t>)</w:t>
      </w:r>
      <w:r w:rsidR="008B2851">
        <w:t>, p</w:t>
      </w:r>
      <w:r w:rsidRPr="00C92EE1">
        <w:t>lagiarism is the act of presenting another person</w:t>
      </w:r>
      <w:r w:rsidR="00880B56">
        <w:t>’</w:t>
      </w:r>
      <w:r w:rsidRPr="00C92EE1">
        <w:t>s ideas, research</w:t>
      </w:r>
      <w:r w:rsidR="00D11009">
        <w:t>,</w:t>
      </w:r>
      <w:r w:rsidRPr="00C92EE1">
        <w:t xml:space="preserve"> or writing as your own. The following are some examples of plagiarism, but by no means is it an exhaustive list: </w:t>
      </w:r>
    </w:p>
    <w:p w14:paraId="628D1432" w14:textId="32781D99" w:rsidR="00490600" w:rsidRPr="00327093" w:rsidRDefault="00490600" w:rsidP="00327093">
      <w:pPr>
        <w:pStyle w:val="ListParagraph"/>
      </w:pPr>
      <w:r w:rsidRPr="00C92EE1">
        <w:t xml:space="preserve">Copying another </w:t>
      </w:r>
      <w:r w:rsidRPr="00327093">
        <w:t>person</w:t>
      </w:r>
      <w:r w:rsidR="00880B56">
        <w:t>’</w:t>
      </w:r>
      <w:r w:rsidRPr="00327093">
        <w:t>s actual words without the use of quotation marks and footnotes attributing the words to their source.</w:t>
      </w:r>
    </w:p>
    <w:p w14:paraId="594CBDF2" w14:textId="451441A9" w:rsidR="00490600" w:rsidRPr="00327093" w:rsidRDefault="00490600" w:rsidP="00327093">
      <w:pPr>
        <w:pStyle w:val="ListParagraph"/>
      </w:pPr>
      <w:r w:rsidRPr="00327093">
        <w:t>Presenting another person</w:t>
      </w:r>
      <w:r w:rsidR="00880B56">
        <w:t>’</w:t>
      </w:r>
      <w:r w:rsidRPr="00327093">
        <w:t xml:space="preserve">s ideas or theories in your own words without acknowledging the source. </w:t>
      </w:r>
    </w:p>
    <w:p w14:paraId="701FC973" w14:textId="77777777" w:rsidR="00490600" w:rsidRPr="00327093" w:rsidRDefault="00490600" w:rsidP="00327093">
      <w:pPr>
        <w:pStyle w:val="ListParagraph"/>
      </w:pPr>
      <w:r w:rsidRPr="00327093">
        <w:t xml:space="preserve">Using information that is not common knowledge without acknowledging the source. </w:t>
      </w:r>
    </w:p>
    <w:p w14:paraId="0E802722" w14:textId="77777777" w:rsidR="00490600" w:rsidRDefault="00490600" w:rsidP="00327093">
      <w:pPr>
        <w:pStyle w:val="ListParagraph"/>
      </w:pPr>
      <w:r w:rsidRPr="00327093">
        <w:t>Failing to ackno</w:t>
      </w:r>
      <w:r w:rsidRPr="00C92EE1">
        <w:t>wledge collaborators on homew</w:t>
      </w:r>
      <w:r>
        <w:t>ork and laboratory assignments.</w:t>
      </w:r>
    </w:p>
    <w:p w14:paraId="6569FB9F" w14:textId="03C953C3" w:rsidR="00490600" w:rsidRPr="00C92EE1" w:rsidRDefault="00490600" w:rsidP="008B2851">
      <w:pPr>
        <w:spacing w:after="80"/>
      </w:pPr>
      <w:r w:rsidRPr="00C92EE1">
        <w:lastRenderedPageBreak/>
        <w:t xml:space="preserve">Internet plagiarism includes submitting downloaded term papers or parts of term papers, paraphrasing or copying information from the internet without citing the source, and </w:t>
      </w:r>
      <w:r w:rsidR="00880B56">
        <w:t>“</w:t>
      </w:r>
      <w:r w:rsidRPr="00C92EE1">
        <w:t xml:space="preserve">cutting </w:t>
      </w:r>
      <w:r w:rsidR="00D11009">
        <w:t>and</w:t>
      </w:r>
      <w:r w:rsidR="00D11009" w:rsidRPr="00C92EE1">
        <w:t xml:space="preserve"> </w:t>
      </w:r>
      <w:r w:rsidRPr="00C92EE1">
        <w:t>pasting</w:t>
      </w:r>
      <w:r w:rsidR="00880B56">
        <w:t>”</w:t>
      </w:r>
      <w:r w:rsidRPr="00C92EE1">
        <w:t xml:space="preserve"> from various sources without proper attribution. </w:t>
      </w:r>
    </w:p>
    <w:p w14:paraId="2DE6EC69" w14:textId="3C020C11" w:rsidR="00490600" w:rsidRDefault="00490600" w:rsidP="008B2851">
      <w:pPr>
        <w:spacing w:after="80"/>
      </w:pPr>
      <w:r>
        <w:t>W</w:t>
      </w:r>
      <w:r w:rsidRPr="0080712A">
        <w:t>eb sites and businesses se</w:t>
      </w:r>
      <w:r>
        <w:t>t up to sell papers to students</w:t>
      </w:r>
      <w:r w:rsidRPr="0080712A">
        <w:t xml:space="preserve"> often claim they are merely offering </w:t>
      </w:r>
      <w:r w:rsidR="00880B56">
        <w:t>“</w:t>
      </w:r>
      <w:r w:rsidRPr="0080712A">
        <w:t>information</w:t>
      </w:r>
      <w:r w:rsidR="00880B56">
        <w:t>”</w:t>
      </w:r>
      <w:r w:rsidRPr="0080712A">
        <w:t xml:space="preserve"> or </w:t>
      </w:r>
      <w:r w:rsidR="00880B56">
        <w:t>“</w:t>
      </w:r>
      <w:r w:rsidRPr="0080712A">
        <w:t>research</w:t>
      </w:r>
      <w:r w:rsidR="00880B56">
        <w:t>”</w:t>
      </w:r>
      <w:r w:rsidRPr="0080712A">
        <w:t xml:space="preserve"> to students and that this service is acceptable and allowed throughout </w:t>
      </w:r>
      <w:r>
        <w:t>academia</w:t>
      </w:r>
      <w:r w:rsidRPr="0080712A">
        <w:t xml:space="preserve">. </w:t>
      </w:r>
      <w:r w:rsidRPr="00E460E7">
        <w:rPr>
          <w:b/>
          <w:u w:val="single"/>
        </w:rPr>
        <w:t>This is absolutely untrue.</w:t>
      </w:r>
      <w:r w:rsidRPr="0080712A">
        <w:rPr>
          <w:b/>
        </w:rPr>
        <w:t xml:space="preserve"> </w:t>
      </w:r>
      <w:r w:rsidRPr="0080712A">
        <w:t xml:space="preserve">If you buy and submit </w:t>
      </w:r>
      <w:r w:rsidR="00880B56">
        <w:t>“</w:t>
      </w:r>
      <w:r w:rsidRPr="0080712A">
        <w:t>research,</w:t>
      </w:r>
      <w:r w:rsidR="00880B56">
        <w:t>”</w:t>
      </w:r>
      <w:r w:rsidRPr="0080712A">
        <w:t xml:space="preserve"> drafts, summaries, abstracts, or final versions of a paper, you are committing plagiarism and are subject to stringent disciplinary action.</w:t>
      </w:r>
    </w:p>
    <w:p w14:paraId="0F085655" w14:textId="77777777" w:rsidR="00490600" w:rsidRPr="00F768CB" w:rsidRDefault="00490600" w:rsidP="007D5DF6">
      <w:r w:rsidRPr="00F768CB">
        <w:t>Final drafts that contain plagiarism will receive a zero</w:t>
      </w:r>
      <w:r w:rsidR="00FD1050">
        <w:t xml:space="preserve"> grade</w:t>
      </w:r>
      <w:r w:rsidRPr="00F768CB">
        <w:t xml:space="preserve">, may result in failure of the course, and </w:t>
      </w:r>
      <w:r>
        <w:t>the case will be reported to Queens College</w:t>
      </w:r>
      <w:r w:rsidRPr="00F768CB">
        <w:t>.</w:t>
      </w:r>
    </w:p>
    <w:p w14:paraId="2608552E" w14:textId="77777777" w:rsidR="00AF160E" w:rsidRDefault="00AF160E" w:rsidP="00AF160E">
      <w:pPr>
        <w:pStyle w:val="Heading2"/>
      </w:pPr>
      <w:r>
        <w:t>Title IX/</w:t>
      </w:r>
      <w:proofErr w:type="spellStart"/>
      <w:r>
        <w:t>Clery</w:t>
      </w:r>
      <w:proofErr w:type="spellEnd"/>
      <w:r>
        <w:t xml:space="preserve"> Act Notification </w:t>
      </w:r>
    </w:p>
    <w:p w14:paraId="28B88D58" w14:textId="6EA6CF33" w:rsidR="00AF160E" w:rsidRDefault="00AF160E" w:rsidP="00AF160E">
      <w:r>
        <w:t xml:space="preserve">Sexual misconduct (including sexual harassment, sexual assault, and any other nonconsensual behavior of a sexual nature) and sex discrimination violate University policies. Know your rights, please refer to the link below for more information, and/or seek assistance: </w:t>
      </w:r>
      <w:hyperlink r:id="rId13" w:history="1">
        <w:r w:rsidRPr="00E54345">
          <w:rPr>
            <w:rStyle w:val="Hyperlink"/>
          </w:rPr>
          <w:t>http://www1.cuny.edu/sites/title-ix/?post_type=campus_profile&amp;p=154</w:t>
        </w:r>
      </w:hyperlink>
      <w:r>
        <w:t xml:space="preserve"> </w:t>
      </w:r>
    </w:p>
    <w:p w14:paraId="4133B4A8" w14:textId="4B133552" w:rsidR="00AF160E" w:rsidRPr="002E54AC" w:rsidRDefault="00AF160E" w:rsidP="00AF160E">
      <w:r>
        <w:t>Also, please know that disclosure to University faculty or instructors of sexual misconduct, domestic violence, dating violence, or sex discrimination occurring on campus, in a University-sponsored program, or involving a campus visitor or University student or employee (whether current or former) is not confidential under Title IX. Faculty and instructors must forward such reports, including names and circumstances, to the University’s Title IX officer.</w:t>
      </w:r>
    </w:p>
    <w:p w14:paraId="4361E148" w14:textId="77777777" w:rsidR="00490600" w:rsidRPr="00FC51A7" w:rsidRDefault="00327093" w:rsidP="007F6D9F">
      <w:pPr>
        <w:pStyle w:val="Heading2"/>
      </w:pPr>
      <w:r w:rsidRPr="009114E8">
        <w:t>Writing</w:t>
      </w:r>
      <w:r w:rsidRPr="00FC51A7">
        <w:t xml:space="preserve"> Resources</w:t>
      </w:r>
    </w:p>
    <w:p w14:paraId="1D0C6CD6" w14:textId="77777777" w:rsidR="00490600" w:rsidRPr="00FC51A7" w:rsidRDefault="00490600" w:rsidP="00163A61">
      <w:r w:rsidRPr="00FC51A7">
        <w:t xml:space="preserve">If you need additional help (beyond my office hours) with your writing, you are welcome </w:t>
      </w:r>
      <w:r>
        <w:t xml:space="preserve">and encouraged </w:t>
      </w:r>
      <w:r w:rsidRPr="00FC51A7">
        <w:t>to utilize any of the following on-campus writing resources:</w:t>
      </w:r>
    </w:p>
    <w:p w14:paraId="00B813E1" w14:textId="38664FA3" w:rsidR="00490600" w:rsidRPr="00C94EFC" w:rsidRDefault="00880A82" w:rsidP="00407E2C">
      <w:pPr>
        <w:pStyle w:val="ListParagraph"/>
      </w:pPr>
      <w:r w:rsidRPr="00C94EFC">
        <w:rPr>
          <w:b/>
        </w:rPr>
        <w:t xml:space="preserve">The Writing Center </w:t>
      </w:r>
      <w:r w:rsidRPr="00C94EFC">
        <w:t>in Kiely Hall 229 (phone: 718-997-5676) provides free writing support services to all enrolled Queens College students</w:t>
      </w:r>
      <w:r>
        <w:t xml:space="preserve"> and is a helpful resource for writers at any level</w:t>
      </w:r>
      <w:r w:rsidRPr="00C94EFC">
        <w:t>.</w:t>
      </w:r>
      <w:r>
        <w:t xml:space="preserve"> </w:t>
      </w:r>
      <w:r w:rsidR="001C4A69">
        <w:t>V</w:t>
      </w:r>
      <w:r w:rsidR="00407E2C">
        <w:t xml:space="preserve">isit the web site to make an appointment: </w:t>
      </w:r>
      <w:hyperlink r:id="rId14" w:history="1">
        <w:r w:rsidR="00407E2C" w:rsidRPr="00CE3FF7">
          <w:rPr>
            <w:rStyle w:val="Hyperlink"/>
          </w:rPr>
          <w:t>http://writingcenter.qwriting.qc.cuny.edu/</w:t>
        </w:r>
      </w:hyperlink>
      <w:r w:rsidR="00407E2C" w:rsidRPr="00C94EFC">
        <w:t>.</w:t>
      </w:r>
    </w:p>
    <w:p w14:paraId="30DF52D1" w14:textId="77777777" w:rsidR="00490600" w:rsidRPr="00C94EFC" w:rsidRDefault="00490600" w:rsidP="00C076D4">
      <w:pPr>
        <w:pStyle w:val="ListParagraph"/>
        <w:rPr>
          <w:b/>
        </w:rPr>
      </w:pPr>
      <w:r w:rsidRPr="00C94EFC">
        <w:rPr>
          <w:b/>
        </w:rPr>
        <w:t>The Tutoring Center</w:t>
      </w:r>
      <w:r w:rsidRPr="00C94EFC">
        <w:t xml:space="preserve"> in Kiely Hall 127 (phone: 718-997-5677) provides free tutoring to students enrolled in many courses offered at QC. </w:t>
      </w:r>
    </w:p>
    <w:p w14:paraId="0278D89F" w14:textId="77777777" w:rsidR="00490600" w:rsidRPr="00066332" w:rsidRDefault="00490600" w:rsidP="00C076D4">
      <w:pPr>
        <w:pStyle w:val="ListParagraph"/>
        <w:rPr>
          <w:b/>
        </w:rPr>
      </w:pPr>
      <w:r w:rsidRPr="00C94EFC">
        <w:rPr>
          <w:b/>
        </w:rPr>
        <w:t>The Language Lab</w:t>
      </w:r>
      <w:r w:rsidRPr="00C94EFC">
        <w:t xml:space="preserve"> provides one-on-one tutoring for multilingual/ESL/ELL students enrolled in English 110 and 130. Email: </w:t>
      </w:r>
      <w:hyperlink r:id="rId15" w:history="1">
        <w:r w:rsidR="00C076D4" w:rsidRPr="00C94EFC">
          <w:rPr>
            <w:rStyle w:val="Hyperlink"/>
          </w:rPr>
          <w:t>FYW@qc.cuny.edu</w:t>
        </w:r>
      </w:hyperlink>
      <w:r w:rsidR="00C076D4" w:rsidRPr="00C94EFC">
        <w:t>.</w:t>
      </w:r>
    </w:p>
    <w:p w14:paraId="711B0FAE" w14:textId="77777777" w:rsidR="00066332" w:rsidRPr="00C94EFC" w:rsidRDefault="00BB3CCC" w:rsidP="00BB3CCC">
      <w:pPr>
        <w:pStyle w:val="ListParagraph"/>
        <w:rPr>
          <w:b/>
        </w:rPr>
      </w:pPr>
      <w:r>
        <w:rPr>
          <w:b/>
        </w:rPr>
        <w:t xml:space="preserve">The </w:t>
      </w:r>
      <w:r w:rsidR="00066332">
        <w:rPr>
          <w:b/>
        </w:rPr>
        <w:t xml:space="preserve">Purdue OWL </w:t>
      </w:r>
      <w:r>
        <w:rPr>
          <w:b/>
        </w:rPr>
        <w:t>Writing Lab</w:t>
      </w:r>
      <w:r>
        <w:t xml:space="preserve"> is an invaluable reference for citation formatting and style:</w:t>
      </w:r>
      <w:r w:rsidR="00066332">
        <w:br/>
      </w:r>
      <w:hyperlink r:id="rId16" w:history="1">
        <w:r w:rsidRPr="001C4A69">
          <w:rPr>
            <w:rStyle w:val="Hyperlink"/>
          </w:rPr>
          <w:t>https://owl.purdue.edu/</w:t>
        </w:r>
      </w:hyperlink>
      <w:r w:rsidRPr="001C4A69">
        <w:t>.</w:t>
      </w:r>
    </w:p>
    <w:p w14:paraId="488E6376" w14:textId="77777777" w:rsidR="00476EC4" w:rsidRDefault="00476EC4">
      <w:pPr>
        <w:tabs>
          <w:tab w:val="clear" w:pos="3693"/>
        </w:tabs>
        <w:spacing w:after="160" w:line="259" w:lineRule="auto"/>
        <w:rPr>
          <w:b/>
          <w:bCs w:val="0"/>
          <w:sz w:val="26"/>
          <w:szCs w:val="28"/>
        </w:rPr>
      </w:pPr>
      <w:bookmarkStart w:id="10" w:name="OLE_LINK3"/>
      <w:bookmarkStart w:id="11" w:name="OLE_LINK4"/>
      <w:r>
        <w:br w:type="page"/>
      </w:r>
    </w:p>
    <w:bookmarkEnd w:id="10"/>
    <w:bookmarkEnd w:id="11"/>
    <w:p w14:paraId="77074321" w14:textId="66671A4D" w:rsidR="00652C2D" w:rsidRDefault="00652C2D" w:rsidP="0042690D">
      <w:pPr>
        <w:pStyle w:val="Heading1"/>
        <w:spacing w:before="0"/>
        <w:rPr>
          <w:u w:val="single"/>
        </w:rPr>
      </w:pPr>
      <w:r w:rsidRPr="007F6D9F">
        <w:rPr>
          <w:u w:val="single"/>
        </w:rPr>
        <w:lastRenderedPageBreak/>
        <w:t>COURSE CALENDAR</w:t>
      </w:r>
    </w:p>
    <w:p w14:paraId="3023E3F8" w14:textId="28D4E6F0" w:rsidR="00FA4F85" w:rsidRPr="00426438" w:rsidRDefault="00FA4F85" w:rsidP="0042690D">
      <w:pPr>
        <w:spacing w:after="60" w:line="240" w:lineRule="auto"/>
        <w:rPr>
          <w:i/>
        </w:rPr>
      </w:pPr>
      <w:bookmarkStart w:id="12" w:name="_Hlk535566970"/>
      <w:r w:rsidRPr="00426438">
        <w:rPr>
          <w:i/>
        </w:rPr>
        <w:t>Dates for reading and writing assignments are subject to change. Please pay attention to all announcements made in cla</w:t>
      </w:r>
      <w:r w:rsidR="00DE28FD">
        <w:rPr>
          <w:i/>
        </w:rPr>
        <w:t>s</w:t>
      </w:r>
      <w:r w:rsidRPr="00426438">
        <w:rPr>
          <w:i/>
        </w:rPr>
        <w:t>s</w:t>
      </w:r>
      <w:r w:rsidR="00DE28FD">
        <w:rPr>
          <w:i/>
        </w:rPr>
        <w:t>,</w:t>
      </w:r>
      <w:r w:rsidRPr="00426438">
        <w:rPr>
          <w:i/>
        </w:rPr>
        <w:t xml:space="preserve"> on the course website</w:t>
      </w:r>
      <w:r w:rsidR="00DE28FD">
        <w:rPr>
          <w:i/>
        </w:rPr>
        <w:t>, or via email</w:t>
      </w:r>
      <w:r w:rsidRPr="00426438">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6"/>
        <w:gridCol w:w="5992"/>
        <w:gridCol w:w="1602"/>
      </w:tblGrid>
      <w:tr w:rsidR="00652C2D" w:rsidRPr="00C076D4" w14:paraId="4450625E" w14:textId="77777777" w:rsidTr="0042690D">
        <w:trPr>
          <w:cantSplit/>
          <w:tblHeader/>
        </w:trPr>
        <w:tc>
          <w:tcPr>
            <w:tcW w:w="1766" w:type="dxa"/>
            <w:tcBorders>
              <w:bottom w:val="single" w:sz="12" w:space="0" w:color="auto"/>
            </w:tcBorders>
            <w:vAlign w:val="bottom"/>
          </w:tcPr>
          <w:bookmarkEnd w:id="12"/>
          <w:p w14:paraId="6CA731E3" w14:textId="77777777" w:rsidR="00652C2D" w:rsidRPr="00C076D4" w:rsidRDefault="00652C2D" w:rsidP="0028403D">
            <w:pPr>
              <w:tabs>
                <w:tab w:val="clear" w:pos="3693"/>
              </w:tabs>
              <w:spacing w:after="0" w:line="240" w:lineRule="auto"/>
              <w:rPr>
                <w:b/>
              </w:rPr>
            </w:pPr>
            <w:r w:rsidRPr="00C076D4">
              <w:rPr>
                <w:b/>
              </w:rPr>
              <w:t>Date</w:t>
            </w:r>
          </w:p>
        </w:tc>
        <w:tc>
          <w:tcPr>
            <w:tcW w:w="5992" w:type="dxa"/>
            <w:tcBorders>
              <w:bottom w:val="single" w:sz="12" w:space="0" w:color="auto"/>
            </w:tcBorders>
            <w:vAlign w:val="bottom"/>
          </w:tcPr>
          <w:p w14:paraId="6531B6B1" w14:textId="77777777" w:rsidR="00652C2D" w:rsidRPr="00C076D4" w:rsidRDefault="00652C2D" w:rsidP="0028403D">
            <w:pPr>
              <w:tabs>
                <w:tab w:val="clear" w:pos="3693"/>
              </w:tabs>
              <w:spacing w:after="0" w:line="240" w:lineRule="auto"/>
              <w:rPr>
                <w:b/>
              </w:rPr>
            </w:pPr>
            <w:r w:rsidRPr="00C076D4">
              <w:rPr>
                <w:b/>
              </w:rPr>
              <w:t>Reading Due</w:t>
            </w:r>
          </w:p>
        </w:tc>
        <w:tc>
          <w:tcPr>
            <w:tcW w:w="1602" w:type="dxa"/>
            <w:tcBorders>
              <w:bottom w:val="single" w:sz="12" w:space="0" w:color="auto"/>
            </w:tcBorders>
            <w:vAlign w:val="bottom"/>
          </w:tcPr>
          <w:p w14:paraId="3F3A8D6D" w14:textId="77777777" w:rsidR="00652C2D" w:rsidRPr="00C076D4" w:rsidRDefault="00652C2D" w:rsidP="0028403D">
            <w:pPr>
              <w:tabs>
                <w:tab w:val="clear" w:pos="3693"/>
              </w:tabs>
              <w:spacing w:after="0" w:line="240" w:lineRule="auto"/>
              <w:rPr>
                <w:b/>
              </w:rPr>
            </w:pPr>
            <w:r w:rsidRPr="00C076D4">
              <w:rPr>
                <w:b/>
              </w:rPr>
              <w:t>Writing Due</w:t>
            </w:r>
          </w:p>
        </w:tc>
      </w:tr>
      <w:tr w:rsidR="00DE0B6A" w:rsidRPr="00CD299C" w14:paraId="19214860" w14:textId="77777777" w:rsidTr="00C0788A">
        <w:tc>
          <w:tcPr>
            <w:tcW w:w="9360" w:type="dxa"/>
            <w:gridSpan w:val="3"/>
            <w:tcBorders>
              <w:top w:val="single" w:sz="4" w:space="0" w:color="auto"/>
            </w:tcBorders>
          </w:tcPr>
          <w:p w14:paraId="27CA5B67" w14:textId="0BE5C6A3" w:rsidR="00DE0B6A" w:rsidRPr="00CD299C" w:rsidRDefault="00DE0B6A" w:rsidP="0028403D">
            <w:pPr>
              <w:tabs>
                <w:tab w:val="clear" w:pos="3693"/>
              </w:tabs>
              <w:spacing w:after="0" w:line="240" w:lineRule="auto"/>
              <w:rPr>
                <w:b/>
              </w:rPr>
            </w:pPr>
            <w:r w:rsidRPr="00CD299C">
              <w:rPr>
                <w:b/>
              </w:rPr>
              <w:t>Succeed</w:t>
            </w:r>
            <w:r w:rsidR="00D0321B">
              <w:rPr>
                <w:b/>
              </w:rPr>
              <w:t>ing</w:t>
            </w:r>
            <w:r w:rsidRPr="00CD299C">
              <w:rPr>
                <w:b/>
              </w:rPr>
              <w:t xml:space="preserve"> in this Course</w:t>
            </w:r>
          </w:p>
        </w:tc>
      </w:tr>
      <w:tr w:rsidR="00DE0B6A" w:rsidRPr="00C076D4" w14:paraId="6B1D905A" w14:textId="77777777" w:rsidTr="00C0788A">
        <w:tc>
          <w:tcPr>
            <w:tcW w:w="1766" w:type="dxa"/>
            <w:tcBorders>
              <w:bottom w:val="single" w:sz="4" w:space="0" w:color="7F7F7F" w:themeColor="text1" w:themeTint="80"/>
            </w:tcBorders>
          </w:tcPr>
          <w:p w14:paraId="2CE24911" w14:textId="4C8A3135" w:rsidR="00DE0B6A" w:rsidRPr="00BE0BFA" w:rsidRDefault="006A08EA" w:rsidP="0028403D">
            <w:pPr>
              <w:tabs>
                <w:tab w:val="clear" w:pos="3693"/>
              </w:tabs>
              <w:spacing w:after="0" w:line="240" w:lineRule="auto"/>
              <w:rPr>
                <w:i/>
              </w:rPr>
            </w:pPr>
            <w:r>
              <w:t>W</w:t>
            </w:r>
            <w:r w:rsidR="00CB64C8">
              <w:t xml:space="preserve"> </w:t>
            </w:r>
            <w:r>
              <w:t>8/26</w:t>
            </w:r>
          </w:p>
        </w:tc>
        <w:tc>
          <w:tcPr>
            <w:tcW w:w="5992" w:type="dxa"/>
            <w:tcBorders>
              <w:bottom w:val="single" w:sz="4" w:space="0" w:color="7F7F7F" w:themeColor="text1" w:themeTint="80"/>
            </w:tcBorders>
          </w:tcPr>
          <w:p w14:paraId="0019E1E1" w14:textId="0A4A6A9F" w:rsidR="00DE0B6A" w:rsidRPr="00496FE2" w:rsidRDefault="00612AA7" w:rsidP="0028403D">
            <w:pPr>
              <w:tabs>
                <w:tab w:val="clear" w:pos="3693"/>
              </w:tabs>
              <w:spacing w:after="0" w:line="240" w:lineRule="auto"/>
            </w:pPr>
            <w:r w:rsidRPr="00496FE2">
              <w:rPr>
                <w:smallCaps/>
                <w:sz w:val="20"/>
                <w:szCs w:val="20"/>
              </w:rPr>
              <w:t>in-class reading</w:t>
            </w:r>
            <w:r w:rsidRPr="00496FE2">
              <w:rPr>
                <w:sz w:val="20"/>
                <w:szCs w:val="20"/>
              </w:rPr>
              <w:t xml:space="preserve">: </w:t>
            </w:r>
            <w:r>
              <w:t>The Syllabus</w:t>
            </w:r>
          </w:p>
        </w:tc>
        <w:tc>
          <w:tcPr>
            <w:tcW w:w="1602" w:type="dxa"/>
            <w:tcBorders>
              <w:bottom w:val="single" w:sz="4" w:space="0" w:color="7F7F7F" w:themeColor="text1" w:themeTint="80"/>
            </w:tcBorders>
          </w:tcPr>
          <w:p w14:paraId="7BFB19E6" w14:textId="77777777" w:rsidR="00DE0B6A" w:rsidRPr="00C076D4" w:rsidRDefault="00DE0B6A" w:rsidP="0028403D">
            <w:pPr>
              <w:tabs>
                <w:tab w:val="clear" w:pos="3693"/>
              </w:tabs>
              <w:spacing w:after="0" w:line="240" w:lineRule="auto"/>
            </w:pPr>
            <w:r>
              <w:t>None</w:t>
            </w:r>
          </w:p>
        </w:tc>
      </w:tr>
      <w:tr w:rsidR="00DE0B6A" w:rsidRPr="00CD299C" w14:paraId="1B974C13" w14:textId="77777777" w:rsidTr="00C0788A">
        <w:trPr>
          <w:trHeight w:val="70"/>
        </w:trPr>
        <w:tc>
          <w:tcPr>
            <w:tcW w:w="9360" w:type="dxa"/>
            <w:gridSpan w:val="3"/>
            <w:tcBorders>
              <w:top w:val="single" w:sz="4" w:space="0" w:color="7F7F7F" w:themeColor="text1" w:themeTint="80"/>
            </w:tcBorders>
          </w:tcPr>
          <w:p w14:paraId="427EF55A" w14:textId="0CFA832B" w:rsidR="00DE0B6A" w:rsidRPr="00496FE2" w:rsidRDefault="00D0321B" w:rsidP="0028403D">
            <w:pPr>
              <w:tabs>
                <w:tab w:val="clear" w:pos="3693"/>
              </w:tabs>
              <w:spacing w:after="0" w:line="240" w:lineRule="auto"/>
              <w:rPr>
                <w:b/>
              </w:rPr>
            </w:pPr>
            <w:r>
              <w:rPr>
                <w:b/>
              </w:rPr>
              <w:t>Reading</w:t>
            </w:r>
            <w:r w:rsidR="00DE0B6A" w:rsidRPr="00496FE2">
              <w:rPr>
                <w:b/>
              </w:rPr>
              <w:t xml:space="preserve"> </w:t>
            </w:r>
            <w:r w:rsidR="001F6B0D">
              <w:rPr>
                <w:b/>
              </w:rPr>
              <w:t>and Annotat</w:t>
            </w:r>
            <w:r>
              <w:rPr>
                <w:b/>
              </w:rPr>
              <w:t>ing</w:t>
            </w:r>
            <w:r w:rsidR="001F6B0D">
              <w:rPr>
                <w:b/>
              </w:rPr>
              <w:t xml:space="preserve"> </w:t>
            </w:r>
            <w:r w:rsidR="00A169F0">
              <w:rPr>
                <w:b/>
              </w:rPr>
              <w:t>for Conversation</w:t>
            </w:r>
          </w:p>
        </w:tc>
      </w:tr>
      <w:tr w:rsidR="00DE0B6A" w:rsidRPr="00C076D4" w14:paraId="229A2D17" w14:textId="77777777" w:rsidTr="00C0788A">
        <w:tc>
          <w:tcPr>
            <w:tcW w:w="1766" w:type="dxa"/>
            <w:tcBorders>
              <w:bottom w:val="single" w:sz="4" w:space="0" w:color="7F7F7F" w:themeColor="text1" w:themeTint="80"/>
            </w:tcBorders>
          </w:tcPr>
          <w:p w14:paraId="164E283B" w14:textId="1552B7A6" w:rsidR="00DE0B6A" w:rsidRPr="00620A92" w:rsidRDefault="006A08EA" w:rsidP="0028403D">
            <w:pPr>
              <w:tabs>
                <w:tab w:val="clear" w:pos="3693"/>
              </w:tabs>
              <w:spacing w:after="0" w:line="240" w:lineRule="auto"/>
              <w:rPr>
                <w:i/>
              </w:rPr>
            </w:pPr>
            <w:r>
              <w:t>W 9/2</w:t>
            </w:r>
          </w:p>
        </w:tc>
        <w:tc>
          <w:tcPr>
            <w:tcW w:w="5992" w:type="dxa"/>
            <w:tcBorders>
              <w:bottom w:val="single" w:sz="4" w:space="0" w:color="7F7F7F" w:themeColor="text1" w:themeTint="80"/>
            </w:tcBorders>
          </w:tcPr>
          <w:p w14:paraId="4F6A232B" w14:textId="59E04310" w:rsidR="00DE0B6A" w:rsidRPr="00496FE2" w:rsidRDefault="00D00B2A" w:rsidP="0028403D">
            <w:pPr>
              <w:tabs>
                <w:tab w:val="clear" w:pos="3693"/>
              </w:tabs>
              <w:spacing w:after="0" w:line="240" w:lineRule="auto"/>
            </w:pPr>
            <w:r>
              <w:rPr>
                <w:smallCaps/>
                <w:sz w:val="20"/>
                <w:szCs w:val="20"/>
              </w:rPr>
              <w:t>reading</w:t>
            </w:r>
            <w:r w:rsidRPr="00496FE2">
              <w:rPr>
                <w:sz w:val="20"/>
                <w:szCs w:val="20"/>
              </w:rPr>
              <w:t>:</w:t>
            </w:r>
            <w:r w:rsidRPr="00496FE2">
              <w:t xml:space="preserve"> </w:t>
            </w:r>
            <w:r>
              <w:t>How to Read an Assignment</w:t>
            </w:r>
            <w:r>
              <w:br/>
            </w:r>
            <w:r w:rsidR="00DE0B6A">
              <w:rPr>
                <w:smallCaps/>
                <w:sz w:val="20"/>
                <w:szCs w:val="20"/>
              </w:rPr>
              <w:t>reading</w:t>
            </w:r>
            <w:r w:rsidR="00DE0B6A" w:rsidRPr="00496FE2">
              <w:rPr>
                <w:sz w:val="20"/>
                <w:szCs w:val="20"/>
              </w:rPr>
              <w:t>:</w:t>
            </w:r>
            <w:r w:rsidR="00DE0B6A" w:rsidRPr="00496FE2">
              <w:t xml:space="preserve"> </w:t>
            </w:r>
            <w:r w:rsidR="00DE0B6A" w:rsidRPr="0042690D">
              <w:t>Reading (and Writing) for Conversation</w:t>
            </w:r>
          </w:p>
        </w:tc>
        <w:tc>
          <w:tcPr>
            <w:tcW w:w="1602" w:type="dxa"/>
            <w:tcBorders>
              <w:bottom w:val="single" w:sz="4" w:space="0" w:color="7F7F7F" w:themeColor="text1" w:themeTint="80"/>
            </w:tcBorders>
          </w:tcPr>
          <w:p w14:paraId="35D40A41" w14:textId="6605CD33" w:rsidR="00DE0B6A" w:rsidRDefault="004855BE" w:rsidP="0028403D">
            <w:pPr>
              <w:tabs>
                <w:tab w:val="clear" w:pos="3693"/>
              </w:tabs>
              <w:spacing w:after="0" w:line="240" w:lineRule="auto"/>
            </w:pPr>
            <w:r>
              <w:t>Reflection</w:t>
            </w:r>
            <w:r w:rsidR="00FA530F">
              <w:t xml:space="preserve"> 1</w:t>
            </w:r>
          </w:p>
        </w:tc>
      </w:tr>
      <w:tr w:rsidR="00DE0B6A" w:rsidRPr="00CD299C" w14:paraId="576BD0A4" w14:textId="77777777" w:rsidTr="00C0788A">
        <w:tc>
          <w:tcPr>
            <w:tcW w:w="9360" w:type="dxa"/>
            <w:gridSpan w:val="3"/>
            <w:tcBorders>
              <w:top w:val="single" w:sz="4" w:space="0" w:color="7F7F7F" w:themeColor="text1" w:themeTint="80"/>
            </w:tcBorders>
          </w:tcPr>
          <w:p w14:paraId="4BE2D0A9" w14:textId="49475786" w:rsidR="00DE0B6A" w:rsidRPr="00CD299C" w:rsidRDefault="001F6B0D" w:rsidP="0028403D">
            <w:pPr>
              <w:tabs>
                <w:tab w:val="clear" w:pos="3693"/>
              </w:tabs>
              <w:spacing w:after="0" w:line="240" w:lineRule="auto"/>
              <w:rPr>
                <w:b/>
              </w:rPr>
            </w:pPr>
            <w:r>
              <w:rPr>
                <w:b/>
              </w:rPr>
              <w:t>Analysis and Argumentation</w:t>
            </w:r>
          </w:p>
        </w:tc>
      </w:tr>
      <w:tr w:rsidR="00DE0B6A" w:rsidRPr="00C076D4" w14:paraId="72A6D553" w14:textId="77777777" w:rsidTr="00C0788A">
        <w:tc>
          <w:tcPr>
            <w:tcW w:w="1766" w:type="dxa"/>
            <w:tcBorders>
              <w:bottom w:val="single" w:sz="4" w:space="0" w:color="7F7F7F" w:themeColor="text1" w:themeTint="80"/>
            </w:tcBorders>
          </w:tcPr>
          <w:p w14:paraId="5E2FF6F9" w14:textId="2031F7C2" w:rsidR="00DE0B6A" w:rsidRPr="00C94EFC" w:rsidRDefault="00786BA0" w:rsidP="0028403D">
            <w:pPr>
              <w:tabs>
                <w:tab w:val="clear" w:pos="3693"/>
              </w:tabs>
              <w:spacing w:after="0" w:line="240" w:lineRule="auto"/>
              <w:rPr>
                <w:i/>
              </w:rPr>
            </w:pPr>
            <w:bookmarkStart w:id="13" w:name="_Hlk18314172"/>
            <w:r>
              <w:t>W</w:t>
            </w:r>
            <w:r w:rsidR="00CB64C8">
              <w:t xml:space="preserve"> </w:t>
            </w:r>
            <w:r w:rsidR="006A08EA">
              <w:t>9/9</w:t>
            </w:r>
          </w:p>
        </w:tc>
        <w:tc>
          <w:tcPr>
            <w:tcW w:w="5992" w:type="dxa"/>
            <w:tcBorders>
              <w:bottom w:val="single" w:sz="4" w:space="0" w:color="7F7F7F" w:themeColor="text1" w:themeTint="80"/>
            </w:tcBorders>
          </w:tcPr>
          <w:p w14:paraId="71228EAA" w14:textId="2B38F2C6" w:rsidR="00DE0B6A" w:rsidRPr="00B56008" w:rsidRDefault="00DE0B6A" w:rsidP="0028403D">
            <w:pPr>
              <w:tabs>
                <w:tab w:val="clear" w:pos="3693"/>
              </w:tabs>
              <w:spacing w:after="0" w:line="240" w:lineRule="auto"/>
              <w:rPr>
                <w:i/>
              </w:rPr>
            </w:pPr>
            <w:r>
              <w:rPr>
                <w:smallCaps/>
                <w:sz w:val="20"/>
                <w:szCs w:val="20"/>
              </w:rPr>
              <w:t>reading</w:t>
            </w:r>
            <w:r w:rsidRPr="000A0062">
              <w:rPr>
                <w:sz w:val="20"/>
                <w:szCs w:val="20"/>
              </w:rPr>
              <w:t>:</w:t>
            </w:r>
            <w:r>
              <w:t xml:space="preserve"> </w:t>
            </w:r>
            <w:r w:rsidRPr="0003233C">
              <w:t>Identifying Intellectual or Interpretive Problems</w:t>
            </w:r>
            <w:r w:rsidR="00D00B2A">
              <w:rPr>
                <w:smallCaps/>
                <w:sz w:val="20"/>
                <w:szCs w:val="20"/>
              </w:rPr>
              <w:br/>
            </w:r>
            <w:r w:rsidR="00A121A0">
              <w:rPr>
                <w:smallCaps/>
                <w:sz w:val="20"/>
                <w:szCs w:val="20"/>
              </w:rPr>
              <w:t>reading</w:t>
            </w:r>
            <w:r w:rsidR="00A121A0" w:rsidRPr="000A0062">
              <w:rPr>
                <w:sz w:val="20"/>
                <w:szCs w:val="20"/>
              </w:rPr>
              <w:t>:</w:t>
            </w:r>
            <w:r w:rsidR="00A121A0">
              <w:t xml:space="preserve"> Argumentation</w:t>
            </w:r>
          </w:p>
        </w:tc>
        <w:tc>
          <w:tcPr>
            <w:tcW w:w="1602" w:type="dxa"/>
            <w:tcBorders>
              <w:bottom w:val="single" w:sz="4" w:space="0" w:color="7F7F7F" w:themeColor="text1" w:themeTint="80"/>
            </w:tcBorders>
          </w:tcPr>
          <w:p w14:paraId="55C7F24A" w14:textId="54B14597" w:rsidR="00DE0B6A" w:rsidRDefault="004855BE" w:rsidP="0028403D">
            <w:pPr>
              <w:tabs>
                <w:tab w:val="clear" w:pos="3693"/>
              </w:tabs>
              <w:spacing w:after="0" w:line="240" w:lineRule="auto"/>
            </w:pPr>
            <w:r>
              <w:t>Reflection</w:t>
            </w:r>
            <w:r w:rsidR="00FA530F">
              <w:t xml:space="preserve"> 2</w:t>
            </w:r>
          </w:p>
        </w:tc>
      </w:tr>
      <w:tr w:rsidR="00DE0B6A" w:rsidRPr="00CD299C" w14:paraId="6D6037CC" w14:textId="77777777" w:rsidTr="00C0788A">
        <w:tc>
          <w:tcPr>
            <w:tcW w:w="9360" w:type="dxa"/>
            <w:gridSpan w:val="3"/>
            <w:tcBorders>
              <w:top w:val="single" w:sz="4" w:space="0" w:color="7F7F7F" w:themeColor="text1" w:themeTint="80"/>
            </w:tcBorders>
          </w:tcPr>
          <w:p w14:paraId="57081D7D" w14:textId="36631DF6" w:rsidR="00DE0B6A" w:rsidRPr="00CD299C" w:rsidRDefault="00DE0B6A" w:rsidP="0028403D">
            <w:pPr>
              <w:tabs>
                <w:tab w:val="clear" w:pos="3693"/>
              </w:tabs>
              <w:spacing w:after="0" w:line="240" w:lineRule="auto"/>
              <w:rPr>
                <w:b/>
              </w:rPr>
            </w:pPr>
            <w:r w:rsidRPr="00D05DBE">
              <w:rPr>
                <w:b/>
              </w:rPr>
              <w:t>Summarizing</w:t>
            </w:r>
            <w:r w:rsidR="006804C9">
              <w:rPr>
                <w:b/>
              </w:rPr>
              <w:t>, Paraphrasing</w:t>
            </w:r>
            <w:r w:rsidR="001F6B0D">
              <w:rPr>
                <w:b/>
              </w:rPr>
              <w:t>,</w:t>
            </w:r>
            <w:r w:rsidR="006804C9">
              <w:rPr>
                <w:b/>
              </w:rPr>
              <w:t xml:space="preserve"> Quoting</w:t>
            </w:r>
            <w:r w:rsidR="001F6B0D">
              <w:rPr>
                <w:b/>
              </w:rPr>
              <w:t>, and MLA Citation</w:t>
            </w:r>
          </w:p>
        </w:tc>
      </w:tr>
      <w:tr w:rsidR="00DE0B6A" w:rsidRPr="00C076D4" w14:paraId="427E0BAB" w14:textId="77777777" w:rsidTr="00C0788A">
        <w:tc>
          <w:tcPr>
            <w:tcW w:w="1766" w:type="dxa"/>
            <w:tcBorders>
              <w:bottom w:val="single" w:sz="4" w:space="0" w:color="7F7F7F" w:themeColor="text1" w:themeTint="80"/>
            </w:tcBorders>
          </w:tcPr>
          <w:p w14:paraId="1F4982D3" w14:textId="743A7D6B" w:rsidR="00DE0B6A" w:rsidRPr="00C94EFC" w:rsidRDefault="006A08EA" w:rsidP="0028403D">
            <w:pPr>
              <w:tabs>
                <w:tab w:val="clear" w:pos="3693"/>
              </w:tabs>
              <w:spacing w:after="0" w:line="240" w:lineRule="auto"/>
              <w:rPr>
                <w:i/>
              </w:rPr>
            </w:pPr>
            <w:r>
              <w:t>W 9/16</w:t>
            </w:r>
          </w:p>
        </w:tc>
        <w:tc>
          <w:tcPr>
            <w:tcW w:w="5992" w:type="dxa"/>
            <w:tcBorders>
              <w:bottom w:val="single" w:sz="4" w:space="0" w:color="7F7F7F" w:themeColor="text1" w:themeTint="80"/>
            </w:tcBorders>
          </w:tcPr>
          <w:p w14:paraId="622C99EA" w14:textId="672FE2FE" w:rsidR="00DE0B6A" w:rsidRPr="00C076D4" w:rsidRDefault="00DE0B6A" w:rsidP="0028403D">
            <w:pPr>
              <w:tabs>
                <w:tab w:val="clear" w:pos="3693"/>
              </w:tabs>
              <w:spacing w:after="0" w:line="240" w:lineRule="auto"/>
            </w:pPr>
            <w:r w:rsidRPr="000A0062">
              <w:rPr>
                <w:smallCaps/>
                <w:sz w:val="20"/>
                <w:szCs w:val="20"/>
              </w:rPr>
              <w:t>reading</w:t>
            </w:r>
            <w:r w:rsidRPr="000A0062">
              <w:rPr>
                <w:sz w:val="20"/>
                <w:szCs w:val="20"/>
              </w:rPr>
              <w:t>:</w:t>
            </w:r>
            <w:r>
              <w:t xml:space="preserve"> Citing Sources</w:t>
            </w:r>
          </w:p>
        </w:tc>
        <w:tc>
          <w:tcPr>
            <w:tcW w:w="1602" w:type="dxa"/>
            <w:tcBorders>
              <w:bottom w:val="single" w:sz="4" w:space="0" w:color="7F7F7F" w:themeColor="text1" w:themeTint="80"/>
            </w:tcBorders>
            <w:vAlign w:val="center"/>
          </w:tcPr>
          <w:p w14:paraId="641987DD" w14:textId="3A1222BD" w:rsidR="00DE0B6A" w:rsidRPr="004532A7" w:rsidRDefault="004855BE" w:rsidP="0028403D">
            <w:pPr>
              <w:tabs>
                <w:tab w:val="clear" w:pos="3693"/>
              </w:tabs>
              <w:spacing w:after="0" w:line="240" w:lineRule="auto"/>
            </w:pPr>
            <w:r>
              <w:t>Reflection</w:t>
            </w:r>
            <w:r w:rsidR="00FA530F">
              <w:t xml:space="preserve"> 3</w:t>
            </w:r>
          </w:p>
        </w:tc>
      </w:tr>
      <w:bookmarkEnd w:id="13"/>
      <w:tr w:rsidR="00DE0B6A" w:rsidRPr="00CD299C" w14:paraId="234EC889" w14:textId="77777777" w:rsidTr="00C0788A">
        <w:tc>
          <w:tcPr>
            <w:tcW w:w="9360" w:type="dxa"/>
            <w:gridSpan w:val="3"/>
            <w:tcBorders>
              <w:top w:val="single" w:sz="4" w:space="0" w:color="7F7F7F" w:themeColor="text1" w:themeTint="80"/>
            </w:tcBorders>
          </w:tcPr>
          <w:p w14:paraId="7892658D" w14:textId="73D9BE27" w:rsidR="00DE0B6A" w:rsidRPr="00DE4FBC" w:rsidRDefault="001F6B0D" w:rsidP="0028403D">
            <w:pPr>
              <w:pStyle w:val="Normal1"/>
              <w:spacing w:line="240" w:lineRule="auto"/>
              <w:rPr>
                <w:rFonts w:ascii="Goudy Old Style" w:eastAsia="Times New Roman" w:hAnsi="Goudy Old Style" w:cs="Times New Roman"/>
                <w:b/>
                <w:sz w:val="24"/>
                <w:highlight w:val="yellow"/>
              </w:rPr>
            </w:pPr>
            <w:r>
              <w:rPr>
                <w:rFonts w:ascii="Goudy Old Style" w:eastAsia="Times New Roman" w:hAnsi="Goudy Old Style" w:cs="Times New Roman"/>
                <w:b/>
                <w:sz w:val="24"/>
              </w:rPr>
              <w:t>Writing Process Workshop</w:t>
            </w:r>
          </w:p>
        </w:tc>
      </w:tr>
      <w:tr w:rsidR="00DE0B6A" w:rsidRPr="00C076D4" w14:paraId="7ED5382E" w14:textId="77777777" w:rsidTr="00C0788A">
        <w:tc>
          <w:tcPr>
            <w:tcW w:w="1766" w:type="dxa"/>
            <w:tcBorders>
              <w:bottom w:val="single" w:sz="4" w:space="0" w:color="7F7F7F" w:themeColor="text1" w:themeTint="80"/>
            </w:tcBorders>
          </w:tcPr>
          <w:p w14:paraId="2070026B" w14:textId="16D4D2DE" w:rsidR="00DE0B6A" w:rsidRPr="006A08EA" w:rsidRDefault="006A08EA" w:rsidP="0028403D">
            <w:pPr>
              <w:tabs>
                <w:tab w:val="clear" w:pos="3693"/>
              </w:tabs>
              <w:spacing w:after="0" w:line="240" w:lineRule="auto"/>
              <w:rPr>
                <w:iCs/>
              </w:rPr>
            </w:pPr>
            <w:r>
              <w:rPr>
                <w:iCs/>
              </w:rPr>
              <w:t>W 9/23</w:t>
            </w:r>
          </w:p>
        </w:tc>
        <w:tc>
          <w:tcPr>
            <w:tcW w:w="5992" w:type="dxa"/>
            <w:tcBorders>
              <w:bottom w:val="single" w:sz="4" w:space="0" w:color="7F7F7F" w:themeColor="text1" w:themeTint="80"/>
            </w:tcBorders>
          </w:tcPr>
          <w:p w14:paraId="041983C3" w14:textId="1217A7DB" w:rsidR="00DE0B6A" w:rsidRPr="00C076D4" w:rsidRDefault="00906BCF" w:rsidP="0028403D">
            <w:pPr>
              <w:tabs>
                <w:tab w:val="clear" w:pos="3693"/>
              </w:tabs>
              <w:spacing w:after="0" w:line="240" w:lineRule="auto"/>
            </w:pPr>
            <w:r w:rsidRPr="004C45EC">
              <w:rPr>
                <w:smallCaps/>
                <w:sz w:val="20"/>
                <w:szCs w:val="20"/>
              </w:rPr>
              <w:t>reading</w:t>
            </w:r>
            <w:r w:rsidRPr="004C45EC">
              <w:rPr>
                <w:sz w:val="20"/>
                <w:szCs w:val="20"/>
              </w:rPr>
              <w:t>:</w:t>
            </w:r>
            <w:r w:rsidRPr="004C45EC">
              <w:t xml:space="preserve"> From Messy Ideas to a Polished Draft</w:t>
            </w:r>
          </w:p>
        </w:tc>
        <w:tc>
          <w:tcPr>
            <w:tcW w:w="1602" w:type="dxa"/>
            <w:tcBorders>
              <w:bottom w:val="single" w:sz="4" w:space="0" w:color="7F7F7F" w:themeColor="text1" w:themeTint="80"/>
            </w:tcBorders>
          </w:tcPr>
          <w:p w14:paraId="61E08EDA" w14:textId="6EB47104" w:rsidR="00DE0B6A" w:rsidRDefault="004855BE" w:rsidP="0028403D">
            <w:pPr>
              <w:tabs>
                <w:tab w:val="clear" w:pos="3693"/>
              </w:tabs>
              <w:spacing w:after="0" w:line="240" w:lineRule="auto"/>
            </w:pPr>
            <w:r>
              <w:t>Reflection</w:t>
            </w:r>
            <w:r w:rsidR="00FA530F">
              <w:t xml:space="preserve"> 4</w:t>
            </w:r>
          </w:p>
        </w:tc>
      </w:tr>
      <w:tr w:rsidR="00DE0B6A" w:rsidRPr="00102758" w14:paraId="29D2537C" w14:textId="77777777" w:rsidTr="00C0788A">
        <w:tc>
          <w:tcPr>
            <w:tcW w:w="9360" w:type="dxa"/>
            <w:gridSpan w:val="3"/>
            <w:tcBorders>
              <w:top w:val="single" w:sz="4" w:space="0" w:color="7F7F7F" w:themeColor="text1" w:themeTint="80"/>
            </w:tcBorders>
          </w:tcPr>
          <w:p w14:paraId="54D927A2" w14:textId="5A0AF57A" w:rsidR="00DE0B6A" w:rsidRPr="00102758" w:rsidRDefault="00C04FB9" w:rsidP="0028403D">
            <w:pPr>
              <w:tabs>
                <w:tab w:val="clear" w:pos="3693"/>
              </w:tabs>
              <w:spacing w:after="0" w:line="240" w:lineRule="auto"/>
              <w:rPr>
                <w:b/>
              </w:rPr>
            </w:pPr>
            <w:r>
              <w:rPr>
                <w:b/>
              </w:rPr>
              <w:t>Developing Strong Claims</w:t>
            </w:r>
            <w:r w:rsidR="00FA530F">
              <w:rPr>
                <w:b/>
              </w:rPr>
              <w:t xml:space="preserve"> and Theses</w:t>
            </w:r>
          </w:p>
        </w:tc>
      </w:tr>
      <w:tr w:rsidR="00DE0B6A" w:rsidRPr="00C076D4" w14:paraId="796FCF93" w14:textId="77777777" w:rsidTr="00C0788A">
        <w:tc>
          <w:tcPr>
            <w:tcW w:w="1766" w:type="dxa"/>
            <w:tcBorders>
              <w:bottom w:val="single" w:sz="4" w:space="0" w:color="7F7F7F" w:themeColor="text1" w:themeTint="80"/>
            </w:tcBorders>
          </w:tcPr>
          <w:p w14:paraId="04D98987" w14:textId="06C031F0" w:rsidR="00DE0B6A" w:rsidRPr="00620A92" w:rsidRDefault="006A08EA" w:rsidP="0028403D">
            <w:pPr>
              <w:tabs>
                <w:tab w:val="clear" w:pos="3693"/>
              </w:tabs>
              <w:spacing w:after="0" w:line="240" w:lineRule="auto"/>
            </w:pPr>
            <w:r>
              <w:t>W 9/30</w:t>
            </w:r>
          </w:p>
        </w:tc>
        <w:tc>
          <w:tcPr>
            <w:tcW w:w="5992" w:type="dxa"/>
            <w:tcBorders>
              <w:bottom w:val="single" w:sz="4" w:space="0" w:color="7F7F7F" w:themeColor="text1" w:themeTint="80"/>
            </w:tcBorders>
          </w:tcPr>
          <w:p w14:paraId="287DAC7A" w14:textId="0AD48023" w:rsidR="00DE0B6A" w:rsidRPr="00F338E1" w:rsidRDefault="000C14A8" w:rsidP="0028403D">
            <w:pPr>
              <w:tabs>
                <w:tab w:val="clear" w:pos="3693"/>
              </w:tabs>
              <w:spacing w:after="0" w:line="240" w:lineRule="auto"/>
            </w:pPr>
            <w:r>
              <w:rPr>
                <w:smallCaps/>
                <w:sz w:val="20"/>
                <w:szCs w:val="20"/>
              </w:rPr>
              <w:t>reading</w:t>
            </w:r>
            <w:r w:rsidRPr="00F70245">
              <w:rPr>
                <w:sz w:val="20"/>
                <w:szCs w:val="20"/>
              </w:rPr>
              <w:t>:</w:t>
            </w:r>
            <w:r w:rsidRPr="00F70245">
              <w:t xml:space="preserve"> </w:t>
            </w:r>
            <w:r>
              <w:t>Developing Strong Claims</w:t>
            </w:r>
            <w:r w:rsidR="002D5528">
              <w:br/>
            </w:r>
            <w:r w:rsidR="002D5528">
              <w:rPr>
                <w:smallCaps/>
                <w:sz w:val="20"/>
                <w:szCs w:val="20"/>
              </w:rPr>
              <w:t>reading</w:t>
            </w:r>
            <w:r w:rsidR="002D5528" w:rsidRPr="00F70245">
              <w:rPr>
                <w:sz w:val="20"/>
                <w:szCs w:val="20"/>
              </w:rPr>
              <w:t>:</w:t>
            </w:r>
            <w:r w:rsidR="002D5528" w:rsidRPr="00F70245">
              <w:t xml:space="preserve"> </w:t>
            </w:r>
            <w:r w:rsidR="002D5528">
              <w:t>Strong Theses</w:t>
            </w:r>
          </w:p>
        </w:tc>
        <w:tc>
          <w:tcPr>
            <w:tcW w:w="1602" w:type="dxa"/>
            <w:tcBorders>
              <w:bottom w:val="single" w:sz="4" w:space="0" w:color="7F7F7F" w:themeColor="text1" w:themeTint="80"/>
            </w:tcBorders>
          </w:tcPr>
          <w:p w14:paraId="784E9324" w14:textId="622BF7B6" w:rsidR="00DE0B6A" w:rsidRDefault="004855BE" w:rsidP="0028403D">
            <w:pPr>
              <w:tabs>
                <w:tab w:val="clear" w:pos="3693"/>
              </w:tabs>
              <w:spacing w:after="0" w:line="240" w:lineRule="auto"/>
            </w:pPr>
            <w:r>
              <w:t>Reflection</w:t>
            </w:r>
            <w:r w:rsidR="00FA530F">
              <w:t xml:space="preserve"> 5</w:t>
            </w:r>
          </w:p>
        </w:tc>
      </w:tr>
      <w:tr w:rsidR="00DE0B6A" w:rsidRPr="00CD299C" w14:paraId="7E422C89" w14:textId="77777777" w:rsidTr="00C0788A">
        <w:tc>
          <w:tcPr>
            <w:tcW w:w="9360" w:type="dxa"/>
            <w:gridSpan w:val="3"/>
            <w:tcBorders>
              <w:top w:val="single" w:sz="4" w:space="0" w:color="7F7F7F" w:themeColor="text1" w:themeTint="80"/>
            </w:tcBorders>
          </w:tcPr>
          <w:p w14:paraId="517B3236" w14:textId="31529169" w:rsidR="00DE0B6A" w:rsidRPr="00CD299C" w:rsidRDefault="00C04FB9" w:rsidP="0028403D">
            <w:pPr>
              <w:tabs>
                <w:tab w:val="clear" w:pos="3693"/>
              </w:tabs>
              <w:spacing w:after="0" w:line="240" w:lineRule="auto"/>
              <w:rPr>
                <w:b/>
              </w:rPr>
            </w:pPr>
            <w:r>
              <w:rPr>
                <w:b/>
              </w:rPr>
              <w:t>Editing Versus Revision</w:t>
            </w:r>
          </w:p>
        </w:tc>
      </w:tr>
      <w:tr w:rsidR="00DE0B6A" w:rsidRPr="00C076D4" w14:paraId="32457021" w14:textId="77777777" w:rsidTr="00C0788A">
        <w:tc>
          <w:tcPr>
            <w:tcW w:w="1766" w:type="dxa"/>
            <w:tcBorders>
              <w:bottom w:val="single" w:sz="4" w:space="0" w:color="7F7F7F" w:themeColor="text1" w:themeTint="80"/>
            </w:tcBorders>
          </w:tcPr>
          <w:p w14:paraId="4BB38BB0" w14:textId="158CD77E" w:rsidR="00DE0B6A" w:rsidRPr="00C94EFC" w:rsidRDefault="00786BA0" w:rsidP="0028403D">
            <w:pPr>
              <w:tabs>
                <w:tab w:val="clear" w:pos="3693"/>
              </w:tabs>
              <w:spacing w:after="0" w:line="240" w:lineRule="auto"/>
              <w:rPr>
                <w:i/>
              </w:rPr>
            </w:pPr>
            <w:r>
              <w:t xml:space="preserve">W </w:t>
            </w:r>
            <w:r w:rsidR="006A08EA">
              <w:t>10/7</w:t>
            </w:r>
          </w:p>
        </w:tc>
        <w:tc>
          <w:tcPr>
            <w:tcW w:w="5992" w:type="dxa"/>
            <w:tcBorders>
              <w:bottom w:val="single" w:sz="4" w:space="0" w:color="7F7F7F" w:themeColor="text1" w:themeTint="80"/>
            </w:tcBorders>
          </w:tcPr>
          <w:p w14:paraId="4202CBF5" w14:textId="209740E4" w:rsidR="00DE0B6A" w:rsidRPr="00C076D4" w:rsidRDefault="00B13216" w:rsidP="0028403D">
            <w:pPr>
              <w:tabs>
                <w:tab w:val="clear" w:pos="3693"/>
              </w:tabs>
              <w:spacing w:after="0" w:line="240" w:lineRule="auto"/>
            </w:pPr>
            <w:r w:rsidRPr="004C45EC">
              <w:rPr>
                <w:smallCaps/>
                <w:sz w:val="20"/>
                <w:szCs w:val="20"/>
              </w:rPr>
              <w:t>reading</w:t>
            </w:r>
            <w:r w:rsidRPr="004C45EC">
              <w:rPr>
                <w:sz w:val="20"/>
                <w:szCs w:val="20"/>
              </w:rPr>
              <w:t>:</w:t>
            </w:r>
            <w:r w:rsidRPr="004C45EC">
              <w:t xml:space="preserve"> **</w:t>
            </w:r>
          </w:p>
        </w:tc>
        <w:tc>
          <w:tcPr>
            <w:tcW w:w="1602" w:type="dxa"/>
            <w:tcBorders>
              <w:bottom w:val="single" w:sz="4" w:space="0" w:color="7F7F7F" w:themeColor="text1" w:themeTint="80"/>
            </w:tcBorders>
          </w:tcPr>
          <w:p w14:paraId="00575ADD" w14:textId="450A2374" w:rsidR="00DE0B6A" w:rsidRDefault="004855BE" w:rsidP="0028403D">
            <w:pPr>
              <w:tabs>
                <w:tab w:val="clear" w:pos="3693"/>
              </w:tabs>
              <w:spacing w:after="0" w:line="240" w:lineRule="auto"/>
            </w:pPr>
            <w:r>
              <w:t>Reflection</w:t>
            </w:r>
            <w:r w:rsidR="00FA530F">
              <w:t xml:space="preserve"> 6</w:t>
            </w:r>
          </w:p>
        </w:tc>
      </w:tr>
      <w:tr w:rsidR="001F6B0D" w:rsidRPr="00C076D4" w14:paraId="562948D5" w14:textId="77777777" w:rsidTr="00315132">
        <w:tc>
          <w:tcPr>
            <w:tcW w:w="1766" w:type="dxa"/>
            <w:tcBorders>
              <w:bottom w:val="single" w:sz="4" w:space="0" w:color="7F7F7F" w:themeColor="text1" w:themeTint="80"/>
            </w:tcBorders>
          </w:tcPr>
          <w:p w14:paraId="101AD9E9" w14:textId="588FB72C" w:rsidR="001F6B0D" w:rsidRPr="00C94EFC" w:rsidRDefault="006A08EA" w:rsidP="0028403D">
            <w:pPr>
              <w:tabs>
                <w:tab w:val="clear" w:pos="3693"/>
              </w:tabs>
              <w:spacing w:after="0" w:line="240" w:lineRule="auto"/>
              <w:rPr>
                <w:i/>
              </w:rPr>
            </w:pPr>
            <w:r>
              <w:t>W 10/14</w:t>
            </w:r>
          </w:p>
        </w:tc>
        <w:tc>
          <w:tcPr>
            <w:tcW w:w="5992" w:type="dxa"/>
            <w:tcBorders>
              <w:bottom w:val="single" w:sz="4" w:space="0" w:color="7F7F7F" w:themeColor="text1" w:themeTint="80"/>
            </w:tcBorders>
          </w:tcPr>
          <w:p w14:paraId="71266DF3" w14:textId="4987414A" w:rsidR="001F6B0D" w:rsidRPr="00D335B3" w:rsidRDefault="006A08EA" w:rsidP="0028403D">
            <w:pPr>
              <w:tabs>
                <w:tab w:val="clear" w:pos="3693"/>
              </w:tabs>
              <w:spacing w:after="0" w:line="240" w:lineRule="auto"/>
            </w:pPr>
            <w:r>
              <w:t>**** Not a Class Day **** (Monday Schedule)</w:t>
            </w:r>
          </w:p>
        </w:tc>
        <w:tc>
          <w:tcPr>
            <w:tcW w:w="1602" w:type="dxa"/>
            <w:tcBorders>
              <w:bottom w:val="single" w:sz="4" w:space="0" w:color="7F7F7F" w:themeColor="text1" w:themeTint="80"/>
            </w:tcBorders>
          </w:tcPr>
          <w:p w14:paraId="6A54E6DB" w14:textId="3DAB4BF8" w:rsidR="001F6B0D" w:rsidRDefault="00FA530F" w:rsidP="0028403D">
            <w:pPr>
              <w:tabs>
                <w:tab w:val="clear" w:pos="3693"/>
              </w:tabs>
              <w:spacing w:after="0" w:line="240" w:lineRule="auto"/>
            </w:pPr>
            <w:r>
              <w:t>None</w:t>
            </w:r>
          </w:p>
        </w:tc>
      </w:tr>
      <w:tr w:rsidR="00DE0B6A" w:rsidRPr="00CD299C" w14:paraId="621CA703" w14:textId="77777777" w:rsidTr="00C0788A">
        <w:tc>
          <w:tcPr>
            <w:tcW w:w="9360" w:type="dxa"/>
            <w:gridSpan w:val="3"/>
            <w:tcBorders>
              <w:top w:val="single" w:sz="4" w:space="0" w:color="7F7F7F" w:themeColor="text1" w:themeTint="80"/>
            </w:tcBorders>
          </w:tcPr>
          <w:p w14:paraId="2CEB8366" w14:textId="3FEF406D" w:rsidR="00DE0B6A" w:rsidRPr="00CD299C" w:rsidRDefault="001F6B0D" w:rsidP="0028403D">
            <w:pPr>
              <w:tabs>
                <w:tab w:val="clear" w:pos="3693"/>
              </w:tabs>
              <w:spacing w:after="0" w:line="240" w:lineRule="auto"/>
              <w:rPr>
                <w:b/>
              </w:rPr>
            </w:pPr>
            <w:r>
              <w:rPr>
                <w:b/>
              </w:rPr>
              <w:t>Lens and Visual Analysis</w:t>
            </w:r>
          </w:p>
        </w:tc>
      </w:tr>
      <w:tr w:rsidR="00DE0B6A" w:rsidRPr="00C076D4" w14:paraId="695F430D" w14:textId="77777777" w:rsidTr="00C0788A">
        <w:tc>
          <w:tcPr>
            <w:tcW w:w="1766" w:type="dxa"/>
            <w:tcBorders>
              <w:bottom w:val="single" w:sz="4" w:space="0" w:color="7F7F7F" w:themeColor="text1" w:themeTint="80"/>
            </w:tcBorders>
          </w:tcPr>
          <w:p w14:paraId="003FF875" w14:textId="478FD34C" w:rsidR="00DE0B6A" w:rsidRPr="006A08EA" w:rsidRDefault="006A08EA" w:rsidP="0028403D">
            <w:pPr>
              <w:tabs>
                <w:tab w:val="clear" w:pos="3693"/>
              </w:tabs>
              <w:spacing w:after="0" w:line="240" w:lineRule="auto"/>
              <w:rPr>
                <w:iCs/>
              </w:rPr>
            </w:pPr>
            <w:r w:rsidRPr="006A08EA">
              <w:rPr>
                <w:iCs/>
              </w:rPr>
              <w:t>W 10/21</w:t>
            </w:r>
          </w:p>
        </w:tc>
        <w:tc>
          <w:tcPr>
            <w:tcW w:w="5992" w:type="dxa"/>
            <w:tcBorders>
              <w:bottom w:val="single" w:sz="4" w:space="0" w:color="7F7F7F" w:themeColor="text1" w:themeTint="80"/>
            </w:tcBorders>
          </w:tcPr>
          <w:p w14:paraId="312B563B" w14:textId="2CA9CB28" w:rsidR="00DE0B6A" w:rsidRPr="00D335B3" w:rsidRDefault="00B13216" w:rsidP="0028403D">
            <w:pPr>
              <w:tabs>
                <w:tab w:val="clear" w:pos="3693"/>
              </w:tabs>
              <w:spacing w:after="0" w:line="240" w:lineRule="auto"/>
            </w:pPr>
            <w:r>
              <w:rPr>
                <w:smallCaps/>
                <w:sz w:val="20"/>
                <w:szCs w:val="20"/>
              </w:rPr>
              <w:t>reading</w:t>
            </w:r>
            <w:r w:rsidRPr="00F70245">
              <w:rPr>
                <w:sz w:val="20"/>
                <w:szCs w:val="20"/>
              </w:rPr>
              <w:t>:</w:t>
            </w:r>
            <w:r w:rsidRPr="00F70245">
              <w:t xml:space="preserve"> Lens Analysis</w:t>
            </w:r>
          </w:p>
        </w:tc>
        <w:tc>
          <w:tcPr>
            <w:tcW w:w="1602" w:type="dxa"/>
            <w:tcBorders>
              <w:bottom w:val="single" w:sz="4" w:space="0" w:color="7F7F7F" w:themeColor="text1" w:themeTint="80"/>
            </w:tcBorders>
          </w:tcPr>
          <w:p w14:paraId="6697D1FA" w14:textId="3FC47B55" w:rsidR="00DE0B6A" w:rsidRDefault="004855BE" w:rsidP="0028403D">
            <w:pPr>
              <w:tabs>
                <w:tab w:val="clear" w:pos="3693"/>
              </w:tabs>
              <w:spacing w:after="0" w:line="240" w:lineRule="auto"/>
            </w:pPr>
            <w:r>
              <w:t>Reflection</w:t>
            </w:r>
            <w:r w:rsidR="00FA530F">
              <w:t xml:space="preserve"> 7</w:t>
            </w:r>
          </w:p>
        </w:tc>
      </w:tr>
      <w:tr w:rsidR="00652C2D" w:rsidRPr="00F70245" w14:paraId="4D7A79EB" w14:textId="77777777" w:rsidTr="005C3308">
        <w:tc>
          <w:tcPr>
            <w:tcW w:w="9360" w:type="dxa"/>
            <w:gridSpan w:val="3"/>
            <w:tcBorders>
              <w:top w:val="single" w:sz="4" w:space="0" w:color="7F7F7F" w:themeColor="text1" w:themeTint="80"/>
            </w:tcBorders>
          </w:tcPr>
          <w:p w14:paraId="626B67D0" w14:textId="030EBB11" w:rsidR="00652C2D" w:rsidRPr="00F70245" w:rsidRDefault="004A6938" w:rsidP="0028403D">
            <w:pPr>
              <w:tabs>
                <w:tab w:val="clear" w:pos="3693"/>
              </w:tabs>
              <w:spacing w:after="0" w:line="240" w:lineRule="auto"/>
              <w:rPr>
                <w:b/>
              </w:rPr>
            </w:pPr>
            <w:r>
              <w:rPr>
                <w:b/>
              </w:rPr>
              <w:t xml:space="preserve">Evidence and </w:t>
            </w:r>
            <w:r w:rsidR="001F6B0D">
              <w:rPr>
                <w:b/>
              </w:rPr>
              <w:t>Secondary Sources</w:t>
            </w:r>
          </w:p>
        </w:tc>
      </w:tr>
      <w:tr w:rsidR="00652C2D" w:rsidRPr="00F70245" w14:paraId="56AE5BA6" w14:textId="77777777" w:rsidTr="0042690D">
        <w:tc>
          <w:tcPr>
            <w:tcW w:w="1766" w:type="dxa"/>
            <w:tcBorders>
              <w:bottom w:val="single" w:sz="4" w:space="0" w:color="7F7F7F" w:themeColor="text1" w:themeTint="80"/>
            </w:tcBorders>
          </w:tcPr>
          <w:p w14:paraId="6EA400AA" w14:textId="67301CC5" w:rsidR="00652C2D" w:rsidRPr="00F70245" w:rsidRDefault="006A08EA" w:rsidP="0028403D">
            <w:pPr>
              <w:tabs>
                <w:tab w:val="clear" w:pos="3693"/>
              </w:tabs>
              <w:spacing w:after="0" w:line="240" w:lineRule="auto"/>
              <w:rPr>
                <w:i/>
              </w:rPr>
            </w:pPr>
            <w:r>
              <w:t>W 10/28</w:t>
            </w:r>
          </w:p>
        </w:tc>
        <w:tc>
          <w:tcPr>
            <w:tcW w:w="5992" w:type="dxa"/>
            <w:tcBorders>
              <w:bottom w:val="single" w:sz="4" w:space="0" w:color="7F7F7F" w:themeColor="text1" w:themeTint="80"/>
            </w:tcBorders>
          </w:tcPr>
          <w:p w14:paraId="24BA60DC" w14:textId="231AE56D" w:rsidR="00652C2D" w:rsidRPr="00F70245" w:rsidRDefault="002D5528" w:rsidP="0028403D">
            <w:pPr>
              <w:tabs>
                <w:tab w:val="clear" w:pos="3693"/>
              </w:tabs>
              <w:spacing w:after="0" w:line="240" w:lineRule="auto"/>
            </w:pPr>
            <w:r>
              <w:rPr>
                <w:smallCaps/>
                <w:sz w:val="20"/>
                <w:szCs w:val="20"/>
              </w:rPr>
              <w:t>reading</w:t>
            </w:r>
            <w:r w:rsidRPr="009114E8">
              <w:rPr>
                <w:sz w:val="20"/>
                <w:szCs w:val="20"/>
              </w:rPr>
              <w:t>:</w:t>
            </w:r>
            <w:r w:rsidRPr="009114E8">
              <w:t xml:space="preserve"> </w:t>
            </w:r>
            <w:r w:rsidRPr="00062D01">
              <w:t>Strong Research Question</w:t>
            </w:r>
            <w:r>
              <w:t>s</w:t>
            </w:r>
            <w:r>
              <w:br/>
            </w:r>
            <w:r>
              <w:rPr>
                <w:smallCaps/>
                <w:sz w:val="20"/>
                <w:szCs w:val="20"/>
              </w:rPr>
              <w:t>reading</w:t>
            </w:r>
            <w:r w:rsidRPr="000A0062">
              <w:rPr>
                <w:sz w:val="20"/>
                <w:szCs w:val="20"/>
              </w:rPr>
              <w:t>:</w:t>
            </w:r>
            <w:r>
              <w:t xml:space="preserve"> Functions of Sources</w:t>
            </w:r>
          </w:p>
        </w:tc>
        <w:tc>
          <w:tcPr>
            <w:tcW w:w="1602" w:type="dxa"/>
            <w:tcBorders>
              <w:bottom w:val="single" w:sz="4" w:space="0" w:color="7F7F7F" w:themeColor="text1" w:themeTint="80"/>
            </w:tcBorders>
          </w:tcPr>
          <w:p w14:paraId="1D22AF5E" w14:textId="24EDF3F7" w:rsidR="00652C2D" w:rsidRPr="00F70245" w:rsidRDefault="004855BE" w:rsidP="0028403D">
            <w:pPr>
              <w:tabs>
                <w:tab w:val="clear" w:pos="3693"/>
              </w:tabs>
              <w:spacing w:after="0" w:line="240" w:lineRule="auto"/>
            </w:pPr>
            <w:r>
              <w:t>Reflection</w:t>
            </w:r>
            <w:r w:rsidR="00FA530F">
              <w:t xml:space="preserve"> 8</w:t>
            </w:r>
          </w:p>
        </w:tc>
      </w:tr>
      <w:tr w:rsidR="00652C2D" w:rsidRPr="00F70245" w14:paraId="40EA05EC" w14:textId="77777777" w:rsidTr="005C3308">
        <w:tc>
          <w:tcPr>
            <w:tcW w:w="9360" w:type="dxa"/>
            <w:gridSpan w:val="3"/>
            <w:tcBorders>
              <w:top w:val="single" w:sz="4" w:space="0" w:color="7F7F7F" w:themeColor="text1" w:themeTint="80"/>
            </w:tcBorders>
          </w:tcPr>
          <w:p w14:paraId="79FED97A" w14:textId="4881CF86" w:rsidR="00652C2D" w:rsidRPr="00F70245" w:rsidRDefault="001F6B0D" w:rsidP="0028403D">
            <w:pPr>
              <w:tabs>
                <w:tab w:val="clear" w:pos="3693"/>
              </w:tabs>
              <w:spacing w:after="0" w:line="240" w:lineRule="auto"/>
              <w:rPr>
                <w:b/>
              </w:rPr>
            </w:pPr>
            <w:r>
              <w:rPr>
                <w:b/>
              </w:rPr>
              <w:t>Workshop</w:t>
            </w:r>
          </w:p>
        </w:tc>
      </w:tr>
      <w:tr w:rsidR="00652C2D" w:rsidRPr="00F70245" w14:paraId="2D34119B" w14:textId="77777777" w:rsidTr="0042690D">
        <w:tc>
          <w:tcPr>
            <w:tcW w:w="1766" w:type="dxa"/>
            <w:tcBorders>
              <w:bottom w:val="single" w:sz="4" w:space="0" w:color="7F7F7F" w:themeColor="text1" w:themeTint="80"/>
            </w:tcBorders>
          </w:tcPr>
          <w:p w14:paraId="6CF1F816" w14:textId="4AB45E08" w:rsidR="00652C2D" w:rsidRPr="00F70245" w:rsidRDefault="00786BA0" w:rsidP="0028403D">
            <w:pPr>
              <w:tabs>
                <w:tab w:val="clear" w:pos="3693"/>
              </w:tabs>
              <w:spacing w:after="0" w:line="240" w:lineRule="auto"/>
              <w:rPr>
                <w:i/>
              </w:rPr>
            </w:pPr>
            <w:r>
              <w:t xml:space="preserve">W </w:t>
            </w:r>
            <w:r w:rsidR="006A08EA">
              <w:t>11/4</w:t>
            </w:r>
          </w:p>
        </w:tc>
        <w:tc>
          <w:tcPr>
            <w:tcW w:w="5992" w:type="dxa"/>
            <w:tcBorders>
              <w:bottom w:val="single" w:sz="4" w:space="0" w:color="7F7F7F" w:themeColor="text1" w:themeTint="80"/>
            </w:tcBorders>
          </w:tcPr>
          <w:p w14:paraId="19C75D87" w14:textId="43A9F902" w:rsidR="00652C2D" w:rsidRPr="00F70245" w:rsidRDefault="00C6091F" w:rsidP="0028403D">
            <w:pPr>
              <w:tabs>
                <w:tab w:val="clear" w:pos="3693"/>
              </w:tabs>
              <w:spacing w:after="0" w:line="240" w:lineRule="auto"/>
            </w:pPr>
            <w:r w:rsidRPr="004C45EC">
              <w:rPr>
                <w:smallCaps/>
                <w:sz w:val="20"/>
                <w:szCs w:val="20"/>
              </w:rPr>
              <w:t>reading</w:t>
            </w:r>
            <w:r w:rsidRPr="004C45EC">
              <w:rPr>
                <w:sz w:val="20"/>
                <w:szCs w:val="20"/>
              </w:rPr>
              <w:t>:</w:t>
            </w:r>
            <w:r w:rsidRPr="004C45EC">
              <w:t xml:space="preserve"> **</w:t>
            </w:r>
          </w:p>
        </w:tc>
        <w:tc>
          <w:tcPr>
            <w:tcW w:w="1602" w:type="dxa"/>
            <w:tcBorders>
              <w:bottom w:val="single" w:sz="4" w:space="0" w:color="7F7F7F" w:themeColor="text1" w:themeTint="80"/>
            </w:tcBorders>
          </w:tcPr>
          <w:p w14:paraId="105BCF80" w14:textId="5993DA5E" w:rsidR="00652C2D" w:rsidRPr="00F70245" w:rsidRDefault="004855BE" w:rsidP="0028403D">
            <w:pPr>
              <w:tabs>
                <w:tab w:val="clear" w:pos="3693"/>
              </w:tabs>
              <w:spacing w:after="0" w:line="240" w:lineRule="auto"/>
            </w:pPr>
            <w:r>
              <w:t>Reflection</w:t>
            </w:r>
            <w:r w:rsidR="00FA530F">
              <w:t xml:space="preserve"> 9</w:t>
            </w:r>
          </w:p>
        </w:tc>
      </w:tr>
      <w:tr w:rsidR="00652C2D" w:rsidRPr="00F70245" w14:paraId="6D5AFA15" w14:textId="77777777" w:rsidTr="005C3308">
        <w:tc>
          <w:tcPr>
            <w:tcW w:w="9360" w:type="dxa"/>
            <w:gridSpan w:val="3"/>
            <w:tcBorders>
              <w:top w:val="single" w:sz="4" w:space="0" w:color="7F7F7F" w:themeColor="text1" w:themeTint="80"/>
            </w:tcBorders>
          </w:tcPr>
          <w:p w14:paraId="41943250" w14:textId="74CC6092" w:rsidR="00652C2D" w:rsidRPr="00F70245" w:rsidRDefault="001F6B0D" w:rsidP="0028403D">
            <w:pPr>
              <w:tabs>
                <w:tab w:val="clear" w:pos="3693"/>
              </w:tabs>
              <w:spacing w:after="0" w:line="240" w:lineRule="auto"/>
              <w:rPr>
                <w:b/>
              </w:rPr>
            </w:pPr>
            <w:r>
              <w:rPr>
                <w:b/>
              </w:rPr>
              <w:t>Essay Organization</w:t>
            </w:r>
          </w:p>
        </w:tc>
      </w:tr>
      <w:tr w:rsidR="00652C2D" w:rsidRPr="00F70245" w14:paraId="5076D799" w14:textId="77777777" w:rsidTr="0042690D">
        <w:tc>
          <w:tcPr>
            <w:tcW w:w="1766" w:type="dxa"/>
            <w:tcBorders>
              <w:bottom w:val="single" w:sz="4" w:space="0" w:color="7F7F7F" w:themeColor="text1" w:themeTint="80"/>
            </w:tcBorders>
          </w:tcPr>
          <w:p w14:paraId="5638DB5C" w14:textId="61B6300B" w:rsidR="00652C2D" w:rsidRPr="00F70245" w:rsidRDefault="006A08EA" w:rsidP="0028403D">
            <w:pPr>
              <w:tabs>
                <w:tab w:val="clear" w:pos="3693"/>
              </w:tabs>
              <w:spacing w:after="0" w:line="240" w:lineRule="auto"/>
              <w:rPr>
                <w:i/>
              </w:rPr>
            </w:pPr>
            <w:r>
              <w:t>W</w:t>
            </w:r>
            <w:r w:rsidR="00786BA0">
              <w:t xml:space="preserve"> </w:t>
            </w:r>
            <w:r>
              <w:t>11/11</w:t>
            </w:r>
          </w:p>
        </w:tc>
        <w:tc>
          <w:tcPr>
            <w:tcW w:w="5992" w:type="dxa"/>
            <w:tcBorders>
              <w:bottom w:val="single" w:sz="4" w:space="0" w:color="7F7F7F" w:themeColor="text1" w:themeTint="80"/>
            </w:tcBorders>
          </w:tcPr>
          <w:p w14:paraId="5E442945" w14:textId="549E224C" w:rsidR="00652C2D" w:rsidRPr="00F70245" w:rsidRDefault="00C6091F" w:rsidP="0028403D">
            <w:pPr>
              <w:tabs>
                <w:tab w:val="clear" w:pos="3693"/>
              </w:tabs>
              <w:spacing w:after="0" w:line="240" w:lineRule="auto"/>
            </w:pPr>
            <w:r>
              <w:rPr>
                <w:smallCaps/>
                <w:sz w:val="20"/>
                <w:szCs w:val="20"/>
              </w:rPr>
              <w:t>reading</w:t>
            </w:r>
            <w:r w:rsidRPr="00F70245">
              <w:rPr>
                <w:sz w:val="20"/>
                <w:szCs w:val="20"/>
              </w:rPr>
              <w:t>:</w:t>
            </w:r>
            <w:r w:rsidRPr="00F70245">
              <w:t xml:space="preserve"> Effective Paragraphing</w:t>
            </w:r>
          </w:p>
        </w:tc>
        <w:tc>
          <w:tcPr>
            <w:tcW w:w="1602" w:type="dxa"/>
            <w:tcBorders>
              <w:bottom w:val="single" w:sz="4" w:space="0" w:color="7F7F7F" w:themeColor="text1" w:themeTint="80"/>
            </w:tcBorders>
          </w:tcPr>
          <w:p w14:paraId="77F01587" w14:textId="38AE07CE" w:rsidR="00652C2D" w:rsidRPr="00F70245" w:rsidRDefault="004855BE" w:rsidP="0028403D">
            <w:pPr>
              <w:tabs>
                <w:tab w:val="clear" w:pos="3693"/>
              </w:tabs>
              <w:spacing w:after="0" w:line="240" w:lineRule="auto"/>
            </w:pPr>
            <w:r>
              <w:t>Reflection</w:t>
            </w:r>
            <w:r w:rsidR="00FA530F">
              <w:t xml:space="preserve"> 10</w:t>
            </w:r>
          </w:p>
        </w:tc>
      </w:tr>
      <w:tr w:rsidR="00652C2D" w:rsidRPr="00F70245" w14:paraId="1CB837FE" w14:textId="77777777" w:rsidTr="005C3308">
        <w:tc>
          <w:tcPr>
            <w:tcW w:w="9360" w:type="dxa"/>
            <w:gridSpan w:val="3"/>
            <w:tcBorders>
              <w:top w:val="single" w:sz="4" w:space="0" w:color="7F7F7F" w:themeColor="text1" w:themeTint="80"/>
            </w:tcBorders>
          </w:tcPr>
          <w:p w14:paraId="7A39F6A6" w14:textId="2023BF92" w:rsidR="00652C2D" w:rsidRPr="00F70245" w:rsidRDefault="004A6938" w:rsidP="0028403D">
            <w:pPr>
              <w:tabs>
                <w:tab w:val="clear" w:pos="3693"/>
              </w:tabs>
              <w:spacing w:after="0" w:line="240" w:lineRule="auto"/>
              <w:rPr>
                <w:b/>
              </w:rPr>
            </w:pPr>
            <w:r>
              <w:rPr>
                <w:b/>
              </w:rPr>
              <w:t>Workshop</w:t>
            </w:r>
          </w:p>
        </w:tc>
      </w:tr>
      <w:tr w:rsidR="00652C2D" w:rsidRPr="00F70245" w14:paraId="347C73BB" w14:textId="77777777" w:rsidTr="0042690D">
        <w:tc>
          <w:tcPr>
            <w:tcW w:w="1766" w:type="dxa"/>
            <w:tcBorders>
              <w:bottom w:val="single" w:sz="4" w:space="0" w:color="7F7F7F" w:themeColor="text1" w:themeTint="80"/>
            </w:tcBorders>
          </w:tcPr>
          <w:p w14:paraId="6248BE26" w14:textId="510E3F17" w:rsidR="00652C2D" w:rsidRPr="00F70245" w:rsidRDefault="006A08EA" w:rsidP="0028403D">
            <w:pPr>
              <w:tabs>
                <w:tab w:val="clear" w:pos="3693"/>
              </w:tabs>
              <w:spacing w:after="0" w:line="240" w:lineRule="auto"/>
              <w:rPr>
                <w:i/>
              </w:rPr>
            </w:pPr>
            <w:r>
              <w:t>W</w:t>
            </w:r>
            <w:r w:rsidR="009365E4">
              <w:t xml:space="preserve"> </w:t>
            </w:r>
            <w:r>
              <w:t>11/18</w:t>
            </w:r>
          </w:p>
        </w:tc>
        <w:tc>
          <w:tcPr>
            <w:tcW w:w="5992" w:type="dxa"/>
            <w:tcBorders>
              <w:bottom w:val="single" w:sz="4" w:space="0" w:color="7F7F7F" w:themeColor="text1" w:themeTint="80"/>
            </w:tcBorders>
          </w:tcPr>
          <w:p w14:paraId="1BB39E76" w14:textId="40F0BC3A" w:rsidR="00652C2D" w:rsidRPr="00F70245" w:rsidRDefault="00F62B84" w:rsidP="0028403D">
            <w:pPr>
              <w:tabs>
                <w:tab w:val="clear" w:pos="3693"/>
              </w:tabs>
              <w:spacing w:after="0" w:line="240" w:lineRule="auto"/>
            </w:pPr>
            <w:r>
              <w:rPr>
                <w:smallCaps/>
                <w:sz w:val="20"/>
                <w:szCs w:val="20"/>
              </w:rPr>
              <w:t>reading</w:t>
            </w:r>
            <w:r w:rsidRPr="00F70245">
              <w:rPr>
                <w:sz w:val="20"/>
                <w:szCs w:val="20"/>
              </w:rPr>
              <w:t>:</w:t>
            </w:r>
            <w:r w:rsidRPr="00F70245">
              <w:t xml:space="preserve"> </w:t>
            </w:r>
            <w:r>
              <w:t>Your Essay</w:t>
            </w:r>
          </w:p>
        </w:tc>
        <w:tc>
          <w:tcPr>
            <w:tcW w:w="1602" w:type="dxa"/>
            <w:tcBorders>
              <w:bottom w:val="single" w:sz="4" w:space="0" w:color="7F7F7F" w:themeColor="text1" w:themeTint="80"/>
            </w:tcBorders>
          </w:tcPr>
          <w:p w14:paraId="54D2C27F" w14:textId="0BC68F13" w:rsidR="00652C2D" w:rsidRPr="00F70245" w:rsidRDefault="004855BE" w:rsidP="0028403D">
            <w:pPr>
              <w:tabs>
                <w:tab w:val="clear" w:pos="3693"/>
              </w:tabs>
              <w:spacing w:after="0" w:line="240" w:lineRule="auto"/>
            </w:pPr>
            <w:r>
              <w:t>Reflection</w:t>
            </w:r>
            <w:r w:rsidR="00FA530F">
              <w:t xml:space="preserve"> 11</w:t>
            </w:r>
          </w:p>
        </w:tc>
      </w:tr>
      <w:tr w:rsidR="00652C2D" w:rsidRPr="00F70245" w14:paraId="5B34EE6C" w14:textId="77777777" w:rsidTr="0042690D">
        <w:tc>
          <w:tcPr>
            <w:tcW w:w="1766" w:type="dxa"/>
            <w:tcBorders>
              <w:bottom w:val="single" w:sz="4" w:space="0" w:color="7F7F7F" w:themeColor="text1" w:themeTint="80"/>
            </w:tcBorders>
          </w:tcPr>
          <w:p w14:paraId="026AB43D" w14:textId="5894F066" w:rsidR="00652C2D" w:rsidRPr="00F70245" w:rsidRDefault="006A08EA" w:rsidP="0028403D">
            <w:pPr>
              <w:tabs>
                <w:tab w:val="clear" w:pos="3693"/>
              </w:tabs>
              <w:spacing w:after="0" w:line="240" w:lineRule="auto"/>
              <w:rPr>
                <w:i/>
              </w:rPr>
            </w:pPr>
            <w:r>
              <w:t>W 11/25</w:t>
            </w:r>
          </w:p>
        </w:tc>
        <w:tc>
          <w:tcPr>
            <w:tcW w:w="5992" w:type="dxa"/>
            <w:tcBorders>
              <w:bottom w:val="single" w:sz="4" w:space="0" w:color="7F7F7F" w:themeColor="text1" w:themeTint="80"/>
            </w:tcBorders>
          </w:tcPr>
          <w:p w14:paraId="529140BB" w14:textId="2A570BB0" w:rsidR="00652C2D" w:rsidRPr="00F70245" w:rsidRDefault="006A08EA" w:rsidP="0028403D">
            <w:pPr>
              <w:tabs>
                <w:tab w:val="clear" w:pos="3693"/>
              </w:tabs>
              <w:spacing w:after="0" w:line="240" w:lineRule="auto"/>
            </w:pPr>
            <w:r>
              <w:t>**** Not a Class Day **** (Friday Schedule)</w:t>
            </w:r>
          </w:p>
        </w:tc>
        <w:tc>
          <w:tcPr>
            <w:tcW w:w="1602" w:type="dxa"/>
            <w:tcBorders>
              <w:bottom w:val="single" w:sz="4" w:space="0" w:color="7F7F7F" w:themeColor="text1" w:themeTint="80"/>
            </w:tcBorders>
          </w:tcPr>
          <w:p w14:paraId="296D2519" w14:textId="761FB599" w:rsidR="00DC6178" w:rsidRPr="00564CCF" w:rsidRDefault="00FA530F" w:rsidP="0028403D">
            <w:pPr>
              <w:tabs>
                <w:tab w:val="clear" w:pos="3693"/>
              </w:tabs>
              <w:spacing w:after="0" w:line="240" w:lineRule="auto"/>
              <w:rPr>
                <w:b/>
                <w:bCs w:val="0"/>
              </w:rPr>
            </w:pPr>
            <w:r>
              <w:t>None</w:t>
            </w:r>
          </w:p>
        </w:tc>
      </w:tr>
      <w:tr w:rsidR="00652C2D" w:rsidRPr="00F70245" w14:paraId="24A3B21F" w14:textId="77777777" w:rsidTr="005C3308">
        <w:tc>
          <w:tcPr>
            <w:tcW w:w="9360" w:type="dxa"/>
            <w:gridSpan w:val="3"/>
            <w:tcBorders>
              <w:top w:val="single" w:sz="4" w:space="0" w:color="7F7F7F" w:themeColor="text1" w:themeTint="80"/>
            </w:tcBorders>
          </w:tcPr>
          <w:p w14:paraId="59E0EAFC" w14:textId="1B24EA28" w:rsidR="00652C2D" w:rsidRPr="00F70245" w:rsidRDefault="00FA530F" w:rsidP="0028403D">
            <w:pPr>
              <w:tabs>
                <w:tab w:val="clear" w:pos="3693"/>
              </w:tabs>
              <w:spacing w:after="0" w:line="240" w:lineRule="auto"/>
              <w:rPr>
                <w:b/>
              </w:rPr>
            </w:pPr>
            <w:r>
              <w:rPr>
                <w:b/>
              </w:rPr>
              <w:t>Developing and Structuring Paragraphs</w:t>
            </w:r>
          </w:p>
        </w:tc>
      </w:tr>
      <w:tr w:rsidR="00652C2D" w:rsidRPr="00F70245" w14:paraId="3DFC95EC" w14:textId="77777777" w:rsidTr="0042690D">
        <w:tc>
          <w:tcPr>
            <w:tcW w:w="1766" w:type="dxa"/>
            <w:tcBorders>
              <w:bottom w:val="single" w:sz="4" w:space="0" w:color="7F7F7F" w:themeColor="text1" w:themeTint="80"/>
            </w:tcBorders>
          </w:tcPr>
          <w:p w14:paraId="36F50A4E" w14:textId="345E2534" w:rsidR="00652C2D" w:rsidRPr="00F70245" w:rsidRDefault="00786BA0" w:rsidP="0028403D">
            <w:pPr>
              <w:tabs>
                <w:tab w:val="clear" w:pos="3693"/>
              </w:tabs>
              <w:spacing w:after="0" w:line="240" w:lineRule="auto"/>
              <w:rPr>
                <w:i/>
              </w:rPr>
            </w:pPr>
            <w:r>
              <w:t>W</w:t>
            </w:r>
            <w:r w:rsidR="00186794">
              <w:t xml:space="preserve"> </w:t>
            </w:r>
            <w:r w:rsidR="006A08EA">
              <w:t>12/2</w:t>
            </w:r>
          </w:p>
        </w:tc>
        <w:tc>
          <w:tcPr>
            <w:tcW w:w="5992" w:type="dxa"/>
            <w:tcBorders>
              <w:bottom w:val="single" w:sz="4" w:space="0" w:color="7F7F7F" w:themeColor="text1" w:themeTint="80"/>
            </w:tcBorders>
          </w:tcPr>
          <w:p w14:paraId="71993144" w14:textId="5AF2F575" w:rsidR="00652C2D" w:rsidRPr="00F70245" w:rsidRDefault="000C14A8" w:rsidP="0028403D">
            <w:pPr>
              <w:spacing w:after="0" w:line="240" w:lineRule="auto"/>
            </w:pPr>
            <w:r>
              <w:rPr>
                <w:smallCaps/>
                <w:sz w:val="20"/>
                <w:szCs w:val="20"/>
              </w:rPr>
              <w:t>reading</w:t>
            </w:r>
            <w:r w:rsidR="002828B6" w:rsidRPr="00F70245">
              <w:rPr>
                <w:sz w:val="20"/>
                <w:szCs w:val="20"/>
              </w:rPr>
              <w:t>:</w:t>
            </w:r>
            <w:r w:rsidR="002828B6" w:rsidRPr="00F70245">
              <w:t xml:space="preserve"> </w:t>
            </w:r>
            <w:r w:rsidR="002828B6">
              <w:t>Effective Conclusions</w:t>
            </w:r>
          </w:p>
        </w:tc>
        <w:tc>
          <w:tcPr>
            <w:tcW w:w="1602" w:type="dxa"/>
            <w:tcBorders>
              <w:bottom w:val="single" w:sz="4" w:space="0" w:color="7F7F7F" w:themeColor="text1" w:themeTint="80"/>
            </w:tcBorders>
          </w:tcPr>
          <w:p w14:paraId="1D04033A" w14:textId="5286BB6A" w:rsidR="00652C2D" w:rsidRPr="00F70245" w:rsidRDefault="004855BE" w:rsidP="0028403D">
            <w:pPr>
              <w:tabs>
                <w:tab w:val="clear" w:pos="3693"/>
              </w:tabs>
              <w:spacing w:after="0" w:line="240" w:lineRule="auto"/>
            </w:pPr>
            <w:r>
              <w:t>Reflection</w:t>
            </w:r>
            <w:r w:rsidR="00FA530F">
              <w:t xml:space="preserve"> 12</w:t>
            </w:r>
          </w:p>
        </w:tc>
      </w:tr>
      <w:tr w:rsidR="00652C2D" w:rsidRPr="00CD299C" w14:paraId="28DD7A28" w14:textId="77777777" w:rsidTr="005C3308">
        <w:tc>
          <w:tcPr>
            <w:tcW w:w="9360" w:type="dxa"/>
            <w:gridSpan w:val="3"/>
            <w:tcBorders>
              <w:top w:val="single" w:sz="4" w:space="0" w:color="7F7F7F" w:themeColor="text1" w:themeTint="80"/>
            </w:tcBorders>
          </w:tcPr>
          <w:p w14:paraId="492EF0EC" w14:textId="77777777" w:rsidR="00652C2D" w:rsidRPr="00474BB2" w:rsidRDefault="00652C2D" w:rsidP="0028403D">
            <w:pPr>
              <w:pStyle w:val="Normal1"/>
              <w:spacing w:line="240" w:lineRule="auto"/>
              <w:rPr>
                <w:rFonts w:ascii="Goudy Old Style" w:eastAsia="Times New Roman" w:hAnsi="Goudy Old Style" w:cs="Times New Roman"/>
                <w:b/>
                <w:sz w:val="24"/>
              </w:rPr>
            </w:pPr>
            <w:r>
              <w:rPr>
                <w:rFonts w:ascii="Goudy Old Style" w:eastAsia="Times New Roman" w:hAnsi="Goudy Old Style" w:cs="Times New Roman"/>
                <w:b/>
                <w:sz w:val="24"/>
              </w:rPr>
              <w:t>Final Class—Developmental Workshop</w:t>
            </w:r>
          </w:p>
        </w:tc>
      </w:tr>
      <w:tr w:rsidR="00652C2D" w:rsidRPr="00C076D4" w14:paraId="0172A639" w14:textId="77777777" w:rsidTr="0042690D">
        <w:tc>
          <w:tcPr>
            <w:tcW w:w="1766" w:type="dxa"/>
            <w:tcBorders>
              <w:bottom w:val="single" w:sz="4" w:space="0" w:color="7F7F7F" w:themeColor="text1" w:themeTint="80"/>
            </w:tcBorders>
          </w:tcPr>
          <w:p w14:paraId="53A42400" w14:textId="05EB7F35" w:rsidR="00652C2D" w:rsidRPr="002D0073" w:rsidRDefault="00786BA0" w:rsidP="0028403D">
            <w:pPr>
              <w:tabs>
                <w:tab w:val="clear" w:pos="3693"/>
              </w:tabs>
              <w:spacing w:after="0" w:line="240" w:lineRule="auto"/>
              <w:rPr>
                <w:i/>
              </w:rPr>
            </w:pPr>
            <w:r>
              <w:t>Th</w:t>
            </w:r>
            <w:r w:rsidR="00DE37B4">
              <w:t xml:space="preserve"> </w:t>
            </w:r>
            <w:r>
              <w:t>8/6</w:t>
            </w:r>
          </w:p>
        </w:tc>
        <w:tc>
          <w:tcPr>
            <w:tcW w:w="5992" w:type="dxa"/>
            <w:tcBorders>
              <w:bottom w:val="single" w:sz="4" w:space="0" w:color="7F7F7F" w:themeColor="text1" w:themeTint="80"/>
            </w:tcBorders>
          </w:tcPr>
          <w:p w14:paraId="5B05FB2D" w14:textId="0533C20B" w:rsidR="00652C2D" w:rsidRPr="00C076D4" w:rsidRDefault="00F62B84" w:rsidP="0028403D">
            <w:pPr>
              <w:tabs>
                <w:tab w:val="clear" w:pos="3693"/>
              </w:tabs>
              <w:spacing w:after="0" w:line="240" w:lineRule="auto"/>
            </w:pPr>
            <w:r>
              <w:rPr>
                <w:smallCaps/>
                <w:sz w:val="20"/>
                <w:szCs w:val="20"/>
              </w:rPr>
              <w:t>reading</w:t>
            </w:r>
            <w:r w:rsidRPr="00F70245">
              <w:rPr>
                <w:sz w:val="20"/>
                <w:szCs w:val="20"/>
              </w:rPr>
              <w:t>:</w:t>
            </w:r>
            <w:r w:rsidRPr="00F70245">
              <w:t xml:space="preserve"> </w:t>
            </w:r>
            <w:r>
              <w:t>Your Essay</w:t>
            </w:r>
          </w:p>
        </w:tc>
        <w:tc>
          <w:tcPr>
            <w:tcW w:w="1602" w:type="dxa"/>
            <w:tcBorders>
              <w:bottom w:val="single" w:sz="4" w:space="0" w:color="7F7F7F" w:themeColor="text1" w:themeTint="80"/>
            </w:tcBorders>
          </w:tcPr>
          <w:p w14:paraId="0F81CBC3" w14:textId="2C4804D4" w:rsidR="00652C2D" w:rsidRDefault="00617DB0" w:rsidP="0028403D">
            <w:pPr>
              <w:tabs>
                <w:tab w:val="clear" w:pos="3693"/>
              </w:tabs>
              <w:spacing w:after="0" w:line="240" w:lineRule="auto"/>
            </w:pPr>
            <w:r>
              <w:t>None</w:t>
            </w:r>
          </w:p>
        </w:tc>
      </w:tr>
      <w:tr w:rsidR="00A47E1B" w:rsidRPr="00EA59B7" w14:paraId="13397F68" w14:textId="77777777" w:rsidTr="00A47E1B">
        <w:tc>
          <w:tcPr>
            <w:tcW w:w="9360" w:type="dxa"/>
            <w:gridSpan w:val="3"/>
            <w:tcBorders>
              <w:top w:val="single" w:sz="4" w:space="0" w:color="7F7F7F" w:themeColor="text1" w:themeTint="80"/>
            </w:tcBorders>
          </w:tcPr>
          <w:p w14:paraId="2D5439C8" w14:textId="77777777" w:rsidR="00A47E1B" w:rsidRPr="00EA59B7" w:rsidRDefault="00A47E1B" w:rsidP="0028403D">
            <w:pPr>
              <w:tabs>
                <w:tab w:val="clear" w:pos="3693"/>
              </w:tabs>
              <w:spacing w:after="0" w:line="240" w:lineRule="auto"/>
              <w:rPr>
                <w:b/>
              </w:rPr>
            </w:pPr>
            <w:r w:rsidRPr="00EA59B7">
              <w:rPr>
                <w:b/>
              </w:rPr>
              <w:t>Final Submission Due</w:t>
            </w:r>
          </w:p>
        </w:tc>
      </w:tr>
      <w:tr w:rsidR="00652C2D" w:rsidRPr="00C076D4" w14:paraId="07199D44" w14:textId="77777777" w:rsidTr="0042690D">
        <w:tc>
          <w:tcPr>
            <w:tcW w:w="1766" w:type="dxa"/>
            <w:tcBorders>
              <w:bottom w:val="single" w:sz="12" w:space="0" w:color="auto"/>
            </w:tcBorders>
          </w:tcPr>
          <w:p w14:paraId="44574652" w14:textId="7B72AF74" w:rsidR="00652C2D" w:rsidRPr="00EA59B7" w:rsidRDefault="006A08EA" w:rsidP="0028403D">
            <w:pPr>
              <w:tabs>
                <w:tab w:val="clear" w:pos="3693"/>
              </w:tabs>
              <w:spacing w:after="0" w:line="240" w:lineRule="auto"/>
            </w:pPr>
            <w:r>
              <w:t>W 12/16</w:t>
            </w:r>
          </w:p>
        </w:tc>
        <w:tc>
          <w:tcPr>
            <w:tcW w:w="5992" w:type="dxa"/>
            <w:tcBorders>
              <w:bottom w:val="single" w:sz="12" w:space="0" w:color="auto"/>
            </w:tcBorders>
          </w:tcPr>
          <w:p w14:paraId="63318291" w14:textId="77777777" w:rsidR="00652C2D" w:rsidRPr="00EA59B7" w:rsidRDefault="00652C2D" w:rsidP="0028403D">
            <w:pPr>
              <w:tabs>
                <w:tab w:val="clear" w:pos="3693"/>
              </w:tabs>
              <w:spacing w:after="0" w:line="240" w:lineRule="auto"/>
            </w:pPr>
            <w:r w:rsidRPr="00EA59B7">
              <w:t>*** Not a class day ***</w:t>
            </w:r>
          </w:p>
        </w:tc>
        <w:tc>
          <w:tcPr>
            <w:tcW w:w="1602" w:type="dxa"/>
            <w:tcBorders>
              <w:bottom w:val="single" w:sz="12" w:space="0" w:color="auto"/>
            </w:tcBorders>
          </w:tcPr>
          <w:p w14:paraId="7D6AD927" w14:textId="7C60A31E" w:rsidR="00652C2D" w:rsidRDefault="00A47E1B" w:rsidP="0028403D">
            <w:pPr>
              <w:tabs>
                <w:tab w:val="clear" w:pos="3693"/>
              </w:tabs>
              <w:spacing w:after="0" w:line="240" w:lineRule="auto"/>
            </w:pPr>
            <w:r w:rsidRPr="00EA59B7">
              <w:rPr>
                <w:b/>
              </w:rPr>
              <w:t xml:space="preserve">Final </w:t>
            </w:r>
            <w:r w:rsidR="004855BE">
              <w:rPr>
                <w:b/>
              </w:rPr>
              <w:t>Reflection</w:t>
            </w:r>
          </w:p>
        </w:tc>
      </w:tr>
    </w:tbl>
    <w:p w14:paraId="497AB4C5" w14:textId="7CC881B8" w:rsidR="00C076D4" w:rsidRPr="00BB3CCC" w:rsidRDefault="00784577" w:rsidP="00652C2D">
      <w:pPr>
        <w:pStyle w:val="Heading1"/>
        <w:spacing w:before="0" w:after="0" w:line="240" w:lineRule="auto"/>
        <w:rPr>
          <w:i/>
          <w:sz w:val="2"/>
          <w:szCs w:val="2"/>
        </w:rPr>
      </w:pPr>
      <w:r>
        <w:rPr>
          <w:i/>
          <w:sz w:val="2"/>
          <w:szCs w:val="2"/>
        </w:rPr>
        <w:t>`</w:t>
      </w:r>
    </w:p>
    <w:sectPr w:rsidR="00C076D4" w:rsidRPr="00BB3CCC" w:rsidSect="00C4613F">
      <w:footerReference w:type="default" r:id="rId17"/>
      <w:footerReference w:type="first" r:id="rId18"/>
      <w:pgSz w:w="12240" w:h="15840" w:code="1"/>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0D234" w14:textId="77777777" w:rsidR="00430218" w:rsidRDefault="00430218" w:rsidP="007D5DF6">
      <w:r>
        <w:separator/>
      </w:r>
    </w:p>
  </w:endnote>
  <w:endnote w:type="continuationSeparator" w:id="0">
    <w:p w14:paraId="3F0C189D" w14:textId="77777777" w:rsidR="00430218" w:rsidRDefault="00430218" w:rsidP="007D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CA1C6" w14:textId="77777777" w:rsidR="00C0788A" w:rsidRPr="00FD1050" w:rsidRDefault="00C0788A" w:rsidP="00476EC4">
    <w:pPr>
      <w:pStyle w:val="Footer"/>
      <w:spacing w:after="0"/>
      <w:jc w:val="center"/>
      <w:rPr>
        <w:i/>
        <w:sz w:val="18"/>
        <w:szCs w:val="18"/>
      </w:rPr>
    </w:pPr>
    <w:r w:rsidRPr="00FD1050">
      <w:rPr>
        <w:i/>
        <w:sz w:val="18"/>
        <w:szCs w:val="18"/>
      </w:rPr>
      <w:t xml:space="preserve">Page </w:t>
    </w:r>
    <w:r w:rsidRPr="00FD1050">
      <w:rPr>
        <w:bCs w:val="0"/>
        <w:i/>
        <w:sz w:val="18"/>
        <w:szCs w:val="18"/>
      </w:rPr>
      <w:fldChar w:fldCharType="begin"/>
    </w:r>
    <w:r w:rsidRPr="00FD1050">
      <w:rPr>
        <w:i/>
        <w:sz w:val="18"/>
        <w:szCs w:val="18"/>
      </w:rPr>
      <w:instrText xml:space="preserve"> PAGE  \* Arabic  \* MERGEFORMAT </w:instrText>
    </w:r>
    <w:r w:rsidRPr="00FD1050">
      <w:rPr>
        <w:bCs w:val="0"/>
        <w:i/>
        <w:sz w:val="18"/>
        <w:szCs w:val="18"/>
      </w:rPr>
      <w:fldChar w:fldCharType="separate"/>
    </w:r>
    <w:r>
      <w:rPr>
        <w:i/>
        <w:noProof/>
        <w:sz w:val="18"/>
        <w:szCs w:val="18"/>
      </w:rPr>
      <w:t>11</w:t>
    </w:r>
    <w:r w:rsidRPr="00FD1050">
      <w:rPr>
        <w:bCs w:val="0"/>
        <w:i/>
        <w:sz w:val="18"/>
        <w:szCs w:val="18"/>
      </w:rPr>
      <w:fldChar w:fldCharType="end"/>
    </w:r>
    <w:r w:rsidRPr="00FD1050">
      <w:rPr>
        <w:i/>
        <w:sz w:val="18"/>
        <w:szCs w:val="18"/>
      </w:rPr>
      <w:t xml:space="preserve"> of </w:t>
    </w:r>
    <w:r w:rsidRPr="00FD1050">
      <w:rPr>
        <w:bCs w:val="0"/>
        <w:i/>
        <w:sz w:val="18"/>
        <w:szCs w:val="18"/>
      </w:rPr>
      <w:fldChar w:fldCharType="begin"/>
    </w:r>
    <w:r w:rsidRPr="00FD1050">
      <w:rPr>
        <w:i/>
        <w:sz w:val="18"/>
        <w:szCs w:val="18"/>
      </w:rPr>
      <w:instrText xml:space="preserve"> NUMPAGES  \* Arabic  \* MERGEFORMAT </w:instrText>
    </w:r>
    <w:r w:rsidRPr="00FD1050">
      <w:rPr>
        <w:bCs w:val="0"/>
        <w:i/>
        <w:sz w:val="18"/>
        <w:szCs w:val="18"/>
      </w:rPr>
      <w:fldChar w:fldCharType="separate"/>
    </w:r>
    <w:r>
      <w:rPr>
        <w:i/>
        <w:noProof/>
        <w:sz w:val="18"/>
        <w:szCs w:val="18"/>
      </w:rPr>
      <w:t>12</w:t>
    </w:r>
    <w:r w:rsidRPr="00FD1050">
      <w:rPr>
        <w:bCs w:val="0"/>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3FCC2" w14:textId="77777777" w:rsidR="00C0788A" w:rsidRPr="007D5DF6" w:rsidRDefault="00C0788A" w:rsidP="007D5DF6">
    <w:pPr>
      <w:pStyle w:val="Footer"/>
      <w:jc w:val="center"/>
      <w:rPr>
        <w:b/>
        <w:sz w:val="20"/>
        <w:szCs w:val="20"/>
      </w:rPr>
    </w:pPr>
    <w:r w:rsidRPr="007D5DF6">
      <w:rPr>
        <w:b/>
        <w:sz w:val="20"/>
        <w:szCs w:val="20"/>
      </w:rPr>
      <w:t xml:space="preserve">Queens College, CUNY | 65-30 </w:t>
    </w:r>
    <w:proofErr w:type="spellStart"/>
    <w:r w:rsidRPr="007D5DF6">
      <w:rPr>
        <w:b/>
        <w:sz w:val="20"/>
        <w:szCs w:val="20"/>
      </w:rPr>
      <w:t>Kissena</w:t>
    </w:r>
    <w:proofErr w:type="spellEnd"/>
    <w:r w:rsidRPr="007D5DF6">
      <w:rPr>
        <w:b/>
        <w:sz w:val="20"/>
        <w:szCs w:val="20"/>
      </w:rPr>
      <w:t xml:space="preserve"> Blvd. | Flushing, NY</w:t>
    </w:r>
    <w:r>
      <w:rPr>
        <w:b/>
        <w:sz w:val="20"/>
        <w:szCs w:val="20"/>
      </w:rPr>
      <w:t xml:space="preserve"> </w:t>
    </w:r>
    <w:r w:rsidRPr="007D5DF6">
      <w:rPr>
        <w:b/>
        <w:sz w:val="20"/>
        <w:szCs w:val="20"/>
      </w:rPr>
      <w:t>11367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F7D4E" w14:textId="77777777" w:rsidR="00430218" w:rsidRDefault="00430218" w:rsidP="007D5DF6">
      <w:r>
        <w:separator/>
      </w:r>
    </w:p>
  </w:footnote>
  <w:footnote w:type="continuationSeparator" w:id="0">
    <w:p w14:paraId="3394CDF3" w14:textId="77777777" w:rsidR="00430218" w:rsidRDefault="00430218" w:rsidP="007D5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70FE9"/>
    <w:multiLevelType w:val="hybridMultilevel"/>
    <w:tmpl w:val="2CA41BC8"/>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D116E"/>
    <w:multiLevelType w:val="hybridMultilevel"/>
    <w:tmpl w:val="1236DE3C"/>
    <w:lvl w:ilvl="0" w:tplc="4AFC1C00">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EA5D44"/>
    <w:multiLevelType w:val="hybridMultilevel"/>
    <w:tmpl w:val="99ACC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D3182"/>
    <w:multiLevelType w:val="multilevel"/>
    <w:tmpl w:val="F606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62A34"/>
    <w:multiLevelType w:val="hybridMultilevel"/>
    <w:tmpl w:val="ADCCE1D4"/>
    <w:lvl w:ilvl="0" w:tplc="AADC50F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C5BD7"/>
    <w:multiLevelType w:val="hybridMultilevel"/>
    <w:tmpl w:val="1E7C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96049"/>
    <w:multiLevelType w:val="hybridMultilevel"/>
    <w:tmpl w:val="4B66D63C"/>
    <w:lvl w:ilvl="0" w:tplc="F1D4D2B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66140"/>
    <w:multiLevelType w:val="multilevel"/>
    <w:tmpl w:val="3948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5557B"/>
    <w:multiLevelType w:val="hybridMultilevel"/>
    <w:tmpl w:val="30FC826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4F827DB5"/>
    <w:multiLevelType w:val="hybridMultilevel"/>
    <w:tmpl w:val="AF8C3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86338"/>
    <w:multiLevelType w:val="hybridMultilevel"/>
    <w:tmpl w:val="4AB8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0384A"/>
    <w:multiLevelType w:val="multilevel"/>
    <w:tmpl w:val="5A4C7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6C7E9D"/>
    <w:multiLevelType w:val="multilevel"/>
    <w:tmpl w:val="52B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8F29A2"/>
    <w:multiLevelType w:val="hybridMultilevel"/>
    <w:tmpl w:val="90CC8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397BFF"/>
    <w:multiLevelType w:val="hybridMultilevel"/>
    <w:tmpl w:val="741A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E1AF9"/>
    <w:multiLevelType w:val="hybridMultilevel"/>
    <w:tmpl w:val="96BC59E8"/>
    <w:lvl w:ilvl="0" w:tplc="451C9F16">
      <w:numFmt w:val="bullet"/>
      <w:lvlText w:val="-"/>
      <w:lvlJc w:val="left"/>
      <w:pPr>
        <w:ind w:left="720" w:hanging="360"/>
      </w:pPr>
      <w:rPr>
        <w:rFonts w:ascii="Goudy Old Style" w:eastAsiaTheme="minorEastAsia" w:hAnsi="Goudy Old Style"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E47A0"/>
    <w:multiLevelType w:val="multilevel"/>
    <w:tmpl w:val="FE92E45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9"/>
  </w:num>
  <w:num w:numId="2">
    <w:abstractNumId w:val="10"/>
  </w:num>
  <w:num w:numId="3">
    <w:abstractNumId w:val="17"/>
  </w:num>
  <w:num w:numId="4">
    <w:abstractNumId w:val="1"/>
  </w:num>
  <w:num w:numId="5">
    <w:abstractNumId w:val="0"/>
  </w:num>
  <w:num w:numId="6">
    <w:abstractNumId w:val="11"/>
  </w:num>
  <w:num w:numId="7">
    <w:abstractNumId w:val="4"/>
  </w:num>
  <w:num w:numId="8">
    <w:abstractNumId w:val="12"/>
  </w:num>
  <w:num w:numId="9">
    <w:abstractNumId w:val="15"/>
  </w:num>
  <w:num w:numId="10">
    <w:abstractNumId w:val="14"/>
  </w:num>
  <w:num w:numId="11">
    <w:abstractNumId w:val="8"/>
  </w:num>
  <w:num w:numId="12">
    <w:abstractNumId w:val="5"/>
  </w:num>
  <w:num w:numId="13">
    <w:abstractNumId w:val="7"/>
  </w:num>
  <w:num w:numId="14">
    <w:abstractNumId w:val="16"/>
  </w:num>
  <w:num w:numId="15">
    <w:abstractNumId w:val="13"/>
  </w:num>
  <w:num w:numId="16">
    <w:abstractNumId w:val="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00"/>
    <w:rsid w:val="00004128"/>
    <w:rsid w:val="000055C8"/>
    <w:rsid w:val="00011FB4"/>
    <w:rsid w:val="00014ABF"/>
    <w:rsid w:val="00017131"/>
    <w:rsid w:val="000206AD"/>
    <w:rsid w:val="00020F9D"/>
    <w:rsid w:val="00024753"/>
    <w:rsid w:val="000301BA"/>
    <w:rsid w:val="00031419"/>
    <w:rsid w:val="0003233C"/>
    <w:rsid w:val="000348DA"/>
    <w:rsid w:val="00035430"/>
    <w:rsid w:val="0003641F"/>
    <w:rsid w:val="00040C94"/>
    <w:rsid w:val="00051A0C"/>
    <w:rsid w:val="0005648F"/>
    <w:rsid w:val="00062D01"/>
    <w:rsid w:val="00064916"/>
    <w:rsid w:val="00065B5D"/>
    <w:rsid w:val="00066332"/>
    <w:rsid w:val="00071AE7"/>
    <w:rsid w:val="00073D69"/>
    <w:rsid w:val="000741D7"/>
    <w:rsid w:val="00074F0D"/>
    <w:rsid w:val="00076C8A"/>
    <w:rsid w:val="00081221"/>
    <w:rsid w:val="000820E5"/>
    <w:rsid w:val="00082240"/>
    <w:rsid w:val="00083657"/>
    <w:rsid w:val="000A0062"/>
    <w:rsid w:val="000A21C9"/>
    <w:rsid w:val="000A2CAF"/>
    <w:rsid w:val="000A7034"/>
    <w:rsid w:val="000B06C0"/>
    <w:rsid w:val="000B1CB6"/>
    <w:rsid w:val="000B4BBE"/>
    <w:rsid w:val="000C0E64"/>
    <w:rsid w:val="000C14A8"/>
    <w:rsid w:val="000C6970"/>
    <w:rsid w:val="000D3A38"/>
    <w:rsid w:val="000D7F06"/>
    <w:rsid w:val="000E5C32"/>
    <w:rsid w:val="000E6CCE"/>
    <w:rsid w:val="000F17B2"/>
    <w:rsid w:val="000F196D"/>
    <w:rsid w:val="000F1E41"/>
    <w:rsid w:val="000F1EC0"/>
    <w:rsid w:val="000F2F49"/>
    <w:rsid w:val="000F3658"/>
    <w:rsid w:val="0010203A"/>
    <w:rsid w:val="00102758"/>
    <w:rsid w:val="00107E4A"/>
    <w:rsid w:val="00120022"/>
    <w:rsid w:val="001200DB"/>
    <w:rsid w:val="001301EF"/>
    <w:rsid w:val="00136D1B"/>
    <w:rsid w:val="00143A2F"/>
    <w:rsid w:val="001503C8"/>
    <w:rsid w:val="00162EDA"/>
    <w:rsid w:val="00163A61"/>
    <w:rsid w:val="001640C8"/>
    <w:rsid w:val="00165C86"/>
    <w:rsid w:val="00170F6B"/>
    <w:rsid w:val="00171F4E"/>
    <w:rsid w:val="00172827"/>
    <w:rsid w:val="0017506A"/>
    <w:rsid w:val="00175768"/>
    <w:rsid w:val="0018200F"/>
    <w:rsid w:val="00182AB5"/>
    <w:rsid w:val="0018372E"/>
    <w:rsid w:val="00186794"/>
    <w:rsid w:val="001879AA"/>
    <w:rsid w:val="001879BE"/>
    <w:rsid w:val="001A1991"/>
    <w:rsid w:val="001A416E"/>
    <w:rsid w:val="001A60CF"/>
    <w:rsid w:val="001B5A40"/>
    <w:rsid w:val="001C4A69"/>
    <w:rsid w:val="001E122F"/>
    <w:rsid w:val="001E3104"/>
    <w:rsid w:val="001E3799"/>
    <w:rsid w:val="001E4C6F"/>
    <w:rsid w:val="001F0DBF"/>
    <w:rsid w:val="001F6B0D"/>
    <w:rsid w:val="001F75A8"/>
    <w:rsid w:val="00201789"/>
    <w:rsid w:val="00211359"/>
    <w:rsid w:val="00217D98"/>
    <w:rsid w:val="0022423A"/>
    <w:rsid w:val="00235284"/>
    <w:rsid w:val="00236DAA"/>
    <w:rsid w:val="00241F7A"/>
    <w:rsid w:val="002433D3"/>
    <w:rsid w:val="00246048"/>
    <w:rsid w:val="0024626F"/>
    <w:rsid w:val="00256C75"/>
    <w:rsid w:val="00270F3D"/>
    <w:rsid w:val="00280478"/>
    <w:rsid w:val="0028064E"/>
    <w:rsid w:val="002828B6"/>
    <w:rsid w:val="0028403D"/>
    <w:rsid w:val="0028523A"/>
    <w:rsid w:val="00286586"/>
    <w:rsid w:val="00290460"/>
    <w:rsid w:val="00291E59"/>
    <w:rsid w:val="002934A5"/>
    <w:rsid w:val="00294622"/>
    <w:rsid w:val="00296226"/>
    <w:rsid w:val="002A0EE8"/>
    <w:rsid w:val="002A58FC"/>
    <w:rsid w:val="002A6E2D"/>
    <w:rsid w:val="002C05C9"/>
    <w:rsid w:val="002C555B"/>
    <w:rsid w:val="002C58AC"/>
    <w:rsid w:val="002C65FA"/>
    <w:rsid w:val="002D0073"/>
    <w:rsid w:val="002D237B"/>
    <w:rsid w:val="002D329A"/>
    <w:rsid w:val="002D5528"/>
    <w:rsid w:val="002D64AB"/>
    <w:rsid w:val="002D745B"/>
    <w:rsid w:val="002E54C6"/>
    <w:rsid w:val="002E6759"/>
    <w:rsid w:val="002F0AEC"/>
    <w:rsid w:val="002F4C41"/>
    <w:rsid w:val="002F5DC4"/>
    <w:rsid w:val="00302665"/>
    <w:rsid w:val="0030361B"/>
    <w:rsid w:val="003078BA"/>
    <w:rsid w:val="00315A0C"/>
    <w:rsid w:val="00317BCE"/>
    <w:rsid w:val="00323AF9"/>
    <w:rsid w:val="00323C63"/>
    <w:rsid w:val="00326E21"/>
    <w:rsid w:val="00327093"/>
    <w:rsid w:val="00330DAF"/>
    <w:rsid w:val="00341E99"/>
    <w:rsid w:val="00351306"/>
    <w:rsid w:val="00356765"/>
    <w:rsid w:val="00356DC9"/>
    <w:rsid w:val="003608E1"/>
    <w:rsid w:val="003613F1"/>
    <w:rsid w:val="003614C9"/>
    <w:rsid w:val="00376F36"/>
    <w:rsid w:val="00382DC6"/>
    <w:rsid w:val="00394C29"/>
    <w:rsid w:val="00395363"/>
    <w:rsid w:val="003962BE"/>
    <w:rsid w:val="003A5AC3"/>
    <w:rsid w:val="003B7386"/>
    <w:rsid w:val="003C49C3"/>
    <w:rsid w:val="003C75B6"/>
    <w:rsid w:val="003D0021"/>
    <w:rsid w:val="003D1266"/>
    <w:rsid w:val="003D2FAB"/>
    <w:rsid w:val="003D5664"/>
    <w:rsid w:val="003D7952"/>
    <w:rsid w:val="003E462F"/>
    <w:rsid w:val="003F1F01"/>
    <w:rsid w:val="003F2E60"/>
    <w:rsid w:val="003F3037"/>
    <w:rsid w:val="003F3C67"/>
    <w:rsid w:val="003F7ABD"/>
    <w:rsid w:val="00401301"/>
    <w:rsid w:val="00401E5A"/>
    <w:rsid w:val="00407E2C"/>
    <w:rsid w:val="00414354"/>
    <w:rsid w:val="00416A73"/>
    <w:rsid w:val="004201D5"/>
    <w:rsid w:val="00420516"/>
    <w:rsid w:val="00424598"/>
    <w:rsid w:val="0042690D"/>
    <w:rsid w:val="00430218"/>
    <w:rsid w:val="00431490"/>
    <w:rsid w:val="004373AC"/>
    <w:rsid w:val="00441ADF"/>
    <w:rsid w:val="0045269D"/>
    <w:rsid w:val="004532A7"/>
    <w:rsid w:val="00460FDF"/>
    <w:rsid w:val="00464349"/>
    <w:rsid w:val="00474BB2"/>
    <w:rsid w:val="00476573"/>
    <w:rsid w:val="00476EC4"/>
    <w:rsid w:val="004815D9"/>
    <w:rsid w:val="00481F48"/>
    <w:rsid w:val="004840A7"/>
    <w:rsid w:val="0048496A"/>
    <w:rsid w:val="004855BE"/>
    <w:rsid w:val="00486182"/>
    <w:rsid w:val="00490600"/>
    <w:rsid w:val="00492F78"/>
    <w:rsid w:val="00496FE2"/>
    <w:rsid w:val="004A59C7"/>
    <w:rsid w:val="004A6938"/>
    <w:rsid w:val="004B4AE0"/>
    <w:rsid w:val="004B5809"/>
    <w:rsid w:val="004B65C4"/>
    <w:rsid w:val="004C2858"/>
    <w:rsid w:val="004C45EC"/>
    <w:rsid w:val="004C683D"/>
    <w:rsid w:val="004C78EE"/>
    <w:rsid w:val="004D7F2A"/>
    <w:rsid w:val="004E2FB7"/>
    <w:rsid w:val="004F090F"/>
    <w:rsid w:val="005128F1"/>
    <w:rsid w:val="00515440"/>
    <w:rsid w:val="00515654"/>
    <w:rsid w:val="00515A0B"/>
    <w:rsid w:val="00521356"/>
    <w:rsid w:val="00523179"/>
    <w:rsid w:val="00524F8F"/>
    <w:rsid w:val="00526024"/>
    <w:rsid w:val="00526CAC"/>
    <w:rsid w:val="0053165C"/>
    <w:rsid w:val="005466FB"/>
    <w:rsid w:val="005559C8"/>
    <w:rsid w:val="00564CCF"/>
    <w:rsid w:val="005653B5"/>
    <w:rsid w:val="005669DC"/>
    <w:rsid w:val="005715EE"/>
    <w:rsid w:val="005758BD"/>
    <w:rsid w:val="00580609"/>
    <w:rsid w:val="00581CFF"/>
    <w:rsid w:val="00582026"/>
    <w:rsid w:val="00586ACE"/>
    <w:rsid w:val="00587537"/>
    <w:rsid w:val="005936C6"/>
    <w:rsid w:val="005A0A0E"/>
    <w:rsid w:val="005B416C"/>
    <w:rsid w:val="005B5037"/>
    <w:rsid w:val="005B5E7B"/>
    <w:rsid w:val="005B6C58"/>
    <w:rsid w:val="005C3308"/>
    <w:rsid w:val="005C4CF7"/>
    <w:rsid w:val="005C55B1"/>
    <w:rsid w:val="005D5FF0"/>
    <w:rsid w:val="005D6082"/>
    <w:rsid w:val="005E0792"/>
    <w:rsid w:val="005E4E2C"/>
    <w:rsid w:val="005E78D9"/>
    <w:rsid w:val="005F00E6"/>
    <w:rsid w:val="005F2D4F"/>
    <w:rsid w:val="006025F4"/>
    <w:rsid w:val="00604BE1"/>
    <w:rsid w:val="00610BA2"/>
    <w:rsid w:val="00612AA7"/>
    <w:rsid w:val="0061387E"/>
    <w:rsid w:val="00616291"/>
    <w:rsid w:val="00617DB0"/>
    <w:rsid w:val="00620A92"/>
    <w:rsid w:val="00624378"/>
    <w:rsid w:val="00625C05"/>
    <w:rsid w:val="00625D9B"/>
    <w:rsid w:val="00625FF6"/>
    <w:rsid w:val="00634475"/>
    <w:rsid w:val="006409EF"/>
    <w:rsid w:val="00642F3D"/>
    <w:rsid w:val="00652C2D"/>
    <w:rsid w:val="0065417C"/>
    <w:rsid w:val="00655930"/>
    <w:rsid w:val="00660005"/>
    <w:rsid w:val="006612ED"/>
    <w:rsid w:val="00661843"/>
    <w:rsid w:val="00661F49"/>
    <w:rsid w:val="006639B8"/>
    <w:rsid w:val="0067036B"/>
    <w:rsid w:val="006730DC"/>
    <w:rsid w:val="006746AC"/>
    <w:rsid w:val="00674EE8"/>
    <w:rsid w:val="006804C9"/>
    <w:rsid w:val="00683DA9"/>
    <w:rsid w:val="00686B2D"/>
    <w:rsid w:val="00693651"/>
    <w:rsid w:val="006A08EA"/>
    <w:rsid w:val="006A09CD"/>
    <w:rsid w:val="006A3572"/>
    <w:rsid w:val="006A663C"/>
    <w:rsid w:val="006B190C"/>
    <w:rsid w:val="006C0133"/>
    <w:rsid w:val="006C5C90"/>
    <w:rsid w:val="006C60E6"/>
    <w:rsid w:val="006C668D"/>
    <w:rsid w:val="006C6E5A"/>
    <w:rsid w:val="006C785A"/>
    <w:rsid w:val="006D2462"/>
    <w:rsid w:val="006E69D0"/>
    <w:rsid w:val="006F01F9"/>
    <w:rsid w:val="00711F3F"/>
    <w:rsid w:val="00712530"/>
    <w:rsid w:val="00712815"/>
    <w:rsid w:val="00715276"/>
    <w:rsid w:val="00731F52"/>
    <w:rsid w:val="0074033B"/>
    <w:rsid w:val="007442C6"/>
    <w:rsid w:val="00746CF7"/>
    <w:rsid w:val="00747010"/>
    <w:rsid w:val="00753D28"/>
    <w:rsid w:val="00762B2C"/>
    <w:rsid w:val="00773589"/>
    <w:rsid w:val="0077654D"/>
    <w:rsid w:val="0077661B"/>
    <w:rsid w:val="00777A9E"/>
    <w:rsid w:val="00781AC9"/>
    <w:rsid w:val="00784577"/>
    <w:rsid w:val="00785C82"/>
    <w:rsid w:val="00786BA0"/>
    <w:rsid w:val="007962CC"/>
    <w:rsid w:val="00796346"/>
    <w:rsid w:val="007968DE"/>
    <w:rsid w:val="007A089A"/>
    <w:rsid w:val="007A47C7"/>
    <w:rsid w:val="007A623F"/>
    <w:rsid w:val="007B2CED"/>
    <w:rsid w:val="007B3D54"/>
    <w:rsid w:val="007B561F"/>
    <w:rsid w:val="007B6AC2"/>
    <w:rsid w:val="007C0FDD"/>
    <w:rsid w:val="007C150B"/>
    <w:rsid w:val="007C246A"/>
    <w:rsid w:val="007C2504"/>
    <w:rsid w:val="007D598F"/>
    <w:rsid w:val="007D5DF6"/>
    <w:rsid w:val="007F6D9F"/>
    <w:rsid w:val="00802A32"/>
    <w:rsid w:val="0080312A"/>
    <w:rsid w:val="00804E8A"/>
    <w:rsid w:val="00806A9F"/>
    <w:rsid w:val="00811FEC"/>
    <w:rsid w:val="00813560"/>
    <w:rsid w:val="00813EF3"/>
    <w:rsid w:val="00820002"/>
    <w:rsid w:val="008226C4"/>
    <w:rsid w:val="008227AE"/>
    <w:rsid w:val="0082718F"/>
    <w:rsid w:val="00840ECC"/>
    <w:rsid w:val="00846822"/>
    <w:rsid w:val="00847808"/>
    <w:rsid w:val="008504E0"/>
    <w:rsid w:val="008567FB"/>
    <w:rsid w:val="00863844"/>
    <w:rsid w:val="00874682"/>
    <w:rsid w:val="0087739F"/>
    <w:rsid w:val="00880A82"/>
    <w:rsid w:val="00880B56"/>
    <w:rsid w:val="0088397D"/>
    <w:rsid w:val="00893277"/>
    <w:rsid w:val="008950A0"/>
    <w:rsid w:val="00895A5D"/>
    <w:rsid w:val="008976F5"/>
    <w:rsid w:val="008A7A98"/>
    <w:rsid w:val="008B2851"/>
    <w:rsid w:val="008B49E9"/>
    <w:rsid w:val="008B76CA"/>
    <w:rsid w:val="008C20BA"/>
    <w:rsid w:val="008C38F6"/>
    <w:rsid w:val="008C7FF0"/>
    <w:rsid w:val="008D13E7"/>
    <w:rsid w:val="008D33F4"/>
    <w:rsid w:val="008E0B24"/>
    <w:rsid w:val="008E1AAE"/>
    <w:rsid w:val="008E401A"/>
    <w:rsid w:val="008E5143"/>
    <w:rsid w:val="008F1731"/>
    <w:rsid w:val="008F248C"/>
    <w:rsid w:val="008F2C40"/>
    <w:rsid w:val="00905C7A"/>
    <w:rsid w:val="0090697A"/>
    <w:rsid w:val="00906BCF"/>
    <w:rsid w:val="009114E8"/>
    <w:rsid w:val="009213EB"/>
    <w:rsid w:val="00931D0F"/>
    <w:rsid w:val="00932FB7"/>
    <w:rsid w:val="009365E4"/>
    <w:rsid w:val="00941EF0"/>
    <w:rsid w:val="00942B81"/>
    <w:rsid w:val="0094304B"/>
    <w:rsid w:val="00943214"/>
    <w:rsid w:val="00953DBB"/>
    <w:rsid w:val="00957E26"/>
    <w:rsid w:val="00957EF8"/>
    <w:rsid w:val="00961E97"/>
    <w:rsid w:val="00983670"/>
    <w:rsid w:val="00983EE8"/>
    <w:rsid w:val="009A0530"/>
    <w:rsid w:val="009A09AA"/>
    <w:rsid w:val="009A141B"/>
    <w:rsid w:val="009B04E1"/>
    <w:rsid w:val="009B0CCD"/>
    <w:rsid w:val="009B16F6"/>
    <w:rsid w:val="009B29CE"/>
    <w:rsid w:val="009B709E"/>
    <w:rsid w:val="009B7C36"/>
    <w:rsid w:val="009D06A1"/>
    <w:rsid w:val="009D193D"/>
    <w:rsid w:val="009D1A28"/>
    <w:rsid w:val="009D5EED"/>
    <w:rsid w:val="009D68E3"/>
    <w:rsid w:val="009D7F40"/>
    <w:rsid w:val="009E46A8"/>
    <w:rsid w:val="009E54E7"/>
    <w:rsid w:val="009E5E28"/>
    <w:rsid w:val="009E6E88"/>
    <w:rsid w:val="00A01071"/>
    <w:rsid w:val="00A06E6F"/>
    <w:rsid w:val="00A10345"/>
    <w:rsid w:val="00A121A0"/>
    <w:rsid w:val="00A13607"/>
    <w:rsid w:val="00A169F0"/>
    <w:rsid w:val="00A21C7E"/>
    <w:rsid w:val="00A257A5"/>
    <w:rsid w:val="00A328EA"/>
    <w:rsid w:val="00A346B0"/>
    <w:rsid w:val="00A3504C"/>
    <w:rsid w:val="00A45C36"/>
    <w:rsid w:val="00A47E1B"/>
    <w:rsid w:val="00A5133A"/>
    <w:rsid w:val="00A54578"/>
    <w:rsid w:val="00A56F5D"/>
    <w:rsid w:val="00A65F98"/>
    <w:rsid w:val="00A756CF"/>
    <w:rsid w:val="00A758E1"/>
    <w:rsid w:val="00A77D8A"/>
    <w:rsid w:val="00A807F1"/>
    <w:rsid w:val="00A83732"/>
    <w:rsid w:val="00A87ACA"/>
    <w:rsid w:val="00A944CA"/>
    <w:rsid w:val="00A97E71"/>
    <w:rsid w:val="00AB0FFA"/>
    <w:rsid w:val="00AC42BB"/>
    <w:rsid w:val="00AC7628"/>
    <w:rsid w:val="00AD08FE"/>
    <w:rsid w:val="00AD0A62"/>
    <w:rsid w:val="00AD162D"/>
    <w:rsid w:val="00AD3E9F"/>
    <w:rsid w:val="00AD54CA"/>
    <w:rsid w:val="00AD7020"/>
    <w:rsid w:val="00AF160E"/>
    <w:rsid w:val="00AF3103"/>
    <w:rsid w:val="00AF6E34"/>
    <w:rsid w:val="00B00DAD"/>
    <w:rsid w:val="00B0301C"/>
    <w:rsid w:val="00B125CB"/>
    <w:rsid w:val="00B13216"/>
    <w:rsid w:val="00B2202F"/>
    <w:rsid w:val="00B27DFC"/>
    <w:rsid w:val="00B30030"/>
    <w:rsid w:val="00B30D53"/>
    <w:rsid w:val="00B3204B"/>
    <w:rsid w:val="00B42B29"/>
    <w:rsid w:val="00B4589F"/>
    <w:rsid w:val="00B5267B"/>
    <w:rsid w:val="00B53F6B"/>
    <w:rsid w:val="00B55A1A"/>
    <w:rsid w:val="00B56008"/>
    <w:rsid w:val="00B604EA"/>
    <w:rsid w:val="00B60A96"/>
    <w:rsid w:val="00B61F73"/>
    <w:rsid w:val="00B63B8F"/>
    <w:rsid w:val="00B65467"/>
    <w:rsid w:val="00B722A0"/>
    <w:rsid w:val="00B76F4A"/>
    <w:rsid w:val="00B77650"/>
    <w:rsid w:val="00B82787"/>
    <w:rsid w:val="00B82F8F"/>
    <w:rsid w:val="00B8364E"/>
    <w:rsid w:val="00B96576"/>
    <w:rsid w:val="00BA02DC"/>
    <w:rsid w:val="00BA3252"/>
    <w:rsid w:val="00BA5570"/>
    <w:rsid w:val="00BA5E5C"/>
    <w:rsid w:val="00BB3CCC"/>
    <w:rsid w:val="00BB7B4C"/>
    <w:rsid w:val="00BC57AC"/>
    <w:rsid w:val="00BD17F1"/>
    <w:rsid w:val="00BD1F66"/>
    <w:rsid w:val="00BE0BFA"/>
    <w:rsid w:val="00BE6116"/>
    <w:rsid w:val="00BF2326"/>
    <w:rsid w:val="00BF2364"/>
    <w:rsid w:val="00BF5E9F"/>
    <w:rsid w:val="00C037ED"/>
    <w:rsid w:val="00C04CA1"/>
    <w:rsid w:val="00C04FB9"/>
    <w:rsid w:val="00C0509C"/>
    <w:rsid w:val="00C076D4"/>
    <w:rsid w:val="00C0788A"/>
    <w:rsid w:val="00C14E4A"/>
    <w:rsid w:val="00C160B6"/>
    <w:rsid w:val="00C2666B"/>
    <w:rsid w:val="00C31652"/>
    <w:rsid w:val="00C335BC"/>
    <w:rsid w:val="00C36E68"/>
    <w:rsid w:val="00C37B1A"/>
    <w:rsid w:val="00C416C1"/>
    <w:rsid w:val="00C41CCD"/>
    <w:rsid w:val="00C4391C"/>
    <w:rsid w:val="00C4398D"/>
    <w:rsid w:val="00C4463B"/>
    <w:rsid w:val="00C4613F"/>
    <w:rsid w:val="00C53962"/>
    <w:rsid w:val="00C53E4F"/>
    <w:rsid w:val="00C6091F"/>
    <w:rsid w:val="00C64896"/>
    <w:rsid w:val="00C706E5"/>
    <w:rsid w:val="00C72F82"/>
    <w:rsid w:val="00C751E6"/>
    <w:rsid w:val="00C771E6"/>
    <w:rsid w:val="00C81FB7"/>
    <w:rsid w:val="00C83493"/>
    <w:rsid w:val="00C8672E"/>
    <w:rsid w:val="00C91C21"/>
    <w:rsid w:val="00C94EFC"/>
    <w:rsid w:val="00CA4305"/>
    <w:rsid w:val="00CA78C6"/>
    <w:rsid w:val="00CB4870"/>
    <w:rsid w:val="00CB64C8"/>
    <w:rsid w:val="00CB7E9E"/>
    <w:rsid w:val="00CC5755"/>
    <w:rsid w:val="00CD0DD8"/>
    <w:rsid w:val="00CD1F03"/>
    <w:rsid w:val="00CD299C"/>
    <w:rsid w:val="00CD54E0"/>
    <w:rsid w:val="00CD5B42"/>
    <w:rsid w:val="00CE4CAF"/>
    <w:rsid w:val="00CE7071"/>
    <w:rsid w:val="00CF05F4"/>
    <w:rsid w:val="00CF17D5"/>
    <w:rsid w:val="00CF253A"/>
    <w:rsid w:val="00CF311A"/>
    <w:rsid w:val="00CF3EAD"/>
    <w:rsid w:val="00CF4D3E"/>
    <w:rsid w:val="00CF6D47"/>
    <w:rsid w:val="00D00B2A"/>
    <w:rsid w:val="00D0321B"/>
    <w:rsid w:val="00D05DBE"/>
    <w:rsid w:val="00D11009"/>
    <w:rsid w:val="00D127F8"/>
    <w:rsid w:val="00D13F9B"/>
    <w:rsid w:val="00D20742"/>
    <w:rsid w:val="00D22F8D"/>
    <w:rsid w:val="00D30189"/>
    <w:rsid w:val="00D3290A"/>
    <w:rsid w:val="00D32EF0"/>
    <w:rsid w:val="00D3300B"/>
    <w:rsid w:val="00D335B3"/>
    <w:rsid w:val="00D34B0E"/>
    <w:rsid w:val="00D35922"/>
    <w:rsid w:val="00D412F6"/>
    <w:rsid w:val="00D45DF7"/>
    <w:rsid w:val="00D45F38"/>
    <w:rsid w:val="00D47AA3"/>
    <w:rsid w:val="00D50FF4"/>
    <w:rsid w:val="00D5625F"/>
    <w:rsid w:val="00D72426"/>
    <w:rsid w:val="00D73AF4"/>
    <w:rsid w:val="00D812EA"/>
    <w:rsid w:val="00D81EF7"/>
    <w:rsid w:val="00D90301"/>
    <w:rsid w:val="00D95362"/>
    <w:rsid w:val="00D95A65"/>
    <w:rsid w:val="00DA1DEB"/>
    <w:rsid w:val="00DA6105"/>
    <w:rsid w:val="00DB01CF"/>
    <w:rsid w:val="00DB2BD5"/>
    <w:rsid w:val="00DB744C"/>
    <w:rsid w:val="00DB7B06"/>
    <w:rsid w:val="00DC2B98"/>
    <w:rsid w:val="00DC6178"/>
    <w:rsid w:val="00DD1A29"/>
    <w:rsid w:val="00DD54BD"/>
    <w:rsid w:val="00DE0B6A"/>
    <w:rsid w:val="00DE28FD"/>
    <w:rsid w:val="00DE37B4"/>
    <w:rsid w:val="00DE3A7F"/>
    <w:rsid w:val="00DE4FBC"/>
    <w:rsid w:val="00DF2287"/>
    <w:rsid w:val="00DF4E92"/>
    <w:rsid w:val="00DF5283"/>
    <w:rsid w:val="00DF5382"/>
    <w:rsid w:val="00DF5AB6"/>
    <w:rsid w:val="00DF775E"/>
    <w:rsid w:val="00DF7E1A"/>
    <w:rsid w:val="00E02E71"/>
    <w:rsid w:val="00E03464"/>
    <w:rsid w:val="00E062F5"/>
    <w:rsid w:val="00E06EE9"/>
    <w:rsid w:val="00E12D45"/>
    <w:rsid w:val="00E149EA"/>
    <w:rsid w:val="00E219BA"/>
    <w:rsid w:val="00E2299A"/>
    <w:rsid w:val="00E22E1A"/>
    <w:rsid w:val="00E263B8"/>
    <w:rsid w:val="00E30ED6"/>
    <w:rsid w:val="00E3322B"/>
    <w:rsid w:val="00E36221"/>
    <w:rsid w:val="00E36845"/>
    <w:rsid w:val="00E36870"/>
    <w:rsid w:val="00E401A1"/>
    <w:rsid w:val="00E4088D"/>
    <w:rsid w:val="00E42240"/>
    <w:rsid w:val="00E460E7"/>
    <w:rsid w:val="00E46BC8"/>
    <w:rsid w:val="00E47EF1"/>
    <w:rsid w:val="00E51D3B"/>
    <w:rsid w:val="00E55139"/>
    <w:rsid w:val="00E57DC5"/>
    <w:rsid w:val="00E64E48"/>
    <w:rsid w:val="00E726C7"/>
    <w:rsid w:val="00E74BF4"/>
    <w:rsid w:val="00E76C99"/>
    <w:rsid w:val="00E76E5C"/>
    <w:rsid w:val="00E857D5"/>
    <w:rsid w:val="00E87BA2"/>
    <w:rsid w:val="00E953EA"/>
    <w:rsid w:val="00E972B9"/>
    <w:rsid w:val="00EA2698"/>
    <w:rsid w:val="00EA4740"/>
    <w:rsid w:val="00EA59B7"/>
    <w:rsid w:val="00EB4081"/>
    <w:rsid w:val="00EB59E4"/>
    <w:rsid w:val="00EC30C8"/>
    <w:rsid w:val="00EC3C70"/>
    <w:rsid w:val="00EC48C1"/>
    <w:rsid w:val="00ED1340"/>
    <w:rsid w:val="00ED3599"/>
    <w:rsid w:val="00ED792C"/>
    <w:rsid w:val="00EE3BCA"/>
    <w:rsid w:val="00EF0BA4"/>
    <w:rsid w:val="00EF1841"/>
    <w:rsid w:val="00EF76D2"/>
    <w:rsid w:val="00EF7F8D"/>
    <w:rsid w:val="00F039B0"/>
    <w:rsid w:val="00F03FBD"/>
    <w:rsid w:val="00F10831"/>
    <w:rsid w:val="00F118F4"/>
    <w:rsid w:val="00F12F16"/>
    <w:rsid w:val="00F1397E"/>
    <w:rsid w:val="00F15C95"/>
    <w:rsid w:val="00F16A6D"/>
    <w:rsid w:val="00F172E0"/>
    <w:rsid w:val="00F23E08"/>
    <w:rsid w:val="00F26DB9"/>
    <w:rsid w:val="00F27231"/>
    <w:rsid w:val="00F27625"/>
    <w:rsid w:val="00F3142C"/>
    <w:rsid w:val="00F318FC"/>
    <w:rsid w:val="00F338E1"/>
    <w:rsid w:val="00F37ECC"/>
    <w:rsid w:val="00F40D98"/>
    <w:rsid w:val="00F42890"/>
    <w:rsid w:val="00F61E83"/>
    <w:rsid w:val="00F62B84"/>
    <w:rsid w:val="00F70051"/>
    <w:rsid w:val="00F70245"/>
    <w:rsid w:val="00F703A5"/>
    <w:rsid w:val="00F70A6B"/>
    <w:rsid w:val="00F71006"/>
    <w:rsid w:val="00F729D7"/>
    <w:rsid w:val="00F73B8B"/>
    <w:rsid w:val="00F74D6A"/>
    <w:rsid w:val="00F75FB7"/>
    <w:rsid w:val="00F8509E"/>
    <w:rsid w:val="00F96D14"/>
    <w:rsid w:val="00F96D47"/>
    <w:rsid w:val="00FA4F85"/>
    <w:rsid w:val="00FA530F"/>
    <w:rsid w:val="00FB39EF"/>
    <w:rsid w:val="00FC34C9"/>
    <w:rsid w:val="00FC6F6C"/>
    <w:rsid w:val="00FC7530"/>
    <w:rsid w:val="00FC7EC4"/>
    <w:rsid w:val="00FD1050"/>
    <w:rsid w:val="00FD4DE2"/>
    <w:rsid w:val="00FD59F8"/>
    <w:rsid w:val="00FE1AD1"/>
    <w:rsid w:val="00FF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C9208"/>
  <w15:docId w15:val="{2EF9ADA3-693F-4CA9-A3A8-4FB036A4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464"/>
    <w:pPr>
      <w:tabs>
        <w:tab w:val="left" w:pos="3693"/>
      </w:tabs>
      <w:spacing w:after="120" w:line="300" w:lineRule="exact"/>
    </w:pPr>
    <w:rPr>
      <w:rFonts w:ascii="Goudy Old Style" w:eastAsia="Times New Roman" w:hAnsi="Goudy Old Style" w:cs="Times New Roman"/>
      <w:bCs/>
      <w:sz w:val="24"/>
      <w:szCs w:val="24"/>
    </w:rPr>
  </w:style>
  <w:style w:type="paragraph" w:styleId="Heading1">
    <w:name w:val="heading 1"/>
    <w:basedOn w:val="Normal"/>
    <w:next w:val="Normal"/>
    <w:link w:val="Heading1Char"/>
    <w:qFormat/>
    <w:rsid w:val="006C785A"/>
    <w:pPr>
      <w:spacing w:before="180" w:after="60" w:line="280" w:lineRule="exact"/>
      <w:outlineLvl w:val="0"/>
    </w:pPr>
    <w:rPr>
      <w:b/>
      <w:bCs w:val="0"/>
      <w:sz w:val="26"/>
      <w:szCs w:val="28"/>
    </w:rPr>
  </w:style>
  <w:style w:type="paragraph" w:styleId="Heading2">
    <w:name w:val="heading 2"/>
    <w:basedOn w:val="Normal"/>
    <w:next w:val="Normal"/>
    <w:link w:val="Heading2Char"/>
    <w:uiPriority w:val="9"/>
    <w:unhideWhenUsed/>
    <w:qFormat/>
    <w:rsid w:val="007F6D9F"/>
    <w:pPr>
      <w:keepNext/>
      <w:spacing w:before="120" w:after="60"/>
      <w:outlineLvl w:val="1"/>
    </w:pPr>
    <w:rPr>
      <w:b/>
      <w:bCs w:val="0"/>
    </w:rPr>
  </w:style>
  <w:style w:type="paragraph" w:styleId="Heading3">
    <w:name w:val="heading 3"/>
    <w:next w:val="Normal"/>
    <w:link w:val="Heading3Char"/>
    <w:uiPriority w:val="9"/>
    <w:unhideWhenUsed/>
    <w:qFormat/>
    <w:rsid w:val="009114E8"/>
    <w:pPr>
      <w:spacing w:after="60" w:line="240" w:lineRule="auto"/>
      <w:outlineLvl w:val="2"/>
    </w:pPr>
    <w:rPr>
      <w:rFonts w:ascii="Goudy Old Style" w:eastAsia="Times New Roman" w:hAnsi="Goudy Old Style" w:cs="Times New Roman"/>
      <w:b/>
      <w:sz w:val="24"/>
      <w:szCs w:val="24"/>
    </w:rPr>
  </w:style>
  <w:style w:type="paragraph" w:styleId="Heading4">
    <w:name w:val="heading 4"/>
    <w:basedOn w:val="Normal"/>
    <w:next w:val="Normal"/>
    <w:link w:val="Heading4Char"/>
    <w:uiPriority w:val="9"/>
    <w:unhideWhenUsed/>
    <w:qFormat/>
    <w:rsid w:val="00E034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85A"/>
    <w:rPr>
      <w:rFonts w:ascii="Goudy Old Style" w:eastAsia="Times New Roman" w:hAnsi="Goudy Old Style" w:cs="Times New Roman"/>
      <w:b/>
      <w:sz w:val="26"/>
      <w:szCs w:val="28"/>
    </w:rPr>
  </w:style>
  <w:style w:type="paragraph" w:styleId="BodyText">
    <w:name w:val="Body Text"/>
    <w:basedOn w:val="Normal"/>
    <w:link w:val="BodyTextChar"/>
    <w:rsid w:val="00490600"/>
    <w:rPr>
      <w:b/>
      <w:bCs w:val="0"/>
      <w:sz w:val="20"/>
      <w:szCs w:val="20"/>
    </w:rPr>
  </w:style>
  <w:style w:type="character" w:customStyle="1" w:styleId="BodyTextChar">
    <w:name w:val="Body Text Char"/>
    <w:basedOn w:val="DefaultParagraphFont"/>
    <w:link w:val="BodyText"/>
    <w:rsid w:val="00490600"/>
    <w:rPr>
      <w:rFonts w:ascii="Times New Roman" w:eastAsia="Times New Roman" w:hAnsi="Times New Roman" w:cs="Times New Roman"/>
      <w:b/>
      <w:bCs/>
      <w:sz w:val="20"/>
      <w:szCs w:val="20"/>
    </w:rPr>
  </w:style>
  <w:style w:type="paragraph" w:styleId="Header">
    <w:name w:val="header"/>
    <w:basedOn w:val="Normal"/>
    <w:link w:val="HeaderChar"/>
    <w:rsid w:val="00490600"/>
    <w:pPr>
      <w:tabs>
        <w:tab w:val="center" w:pos="4320"/>
        <w:tab w:val="right" w:pos="8640"/>
      </w:tabs>
    </w:pPr>
  </w:style>
  <w:style w:type="character" w:customStyle="1" w:styleId="HeaderChar">
    <w:name w:val="Header Char"/>
    <w:basedOn w:val="DefaultParagraphFont"/>
    <w:link w:val="Header"/>
    <w:rsid w:val="00490600"/>
    <w:rPr>
      <w:rFonts w:ascii="Times New Roman" w:eastAsia="Times New Roman" w:hAnsi="Times New Roman" w:cs="Times New Roman"/>
      <w:sz w:val="24"/>
      <w:szCs w:val="24"/>
    </w:rPr>
  </w:style>
  <w:style w:type="paragraph" w:styleId="Footer">
    <w:name w:val="footer"/>
    <w:basedOn w:val="Normal"/>
    <w:link w:val="FooterChar"/>
    <w:semiHidden/>
    <w:rsid w:val="00490600"/>
    <w:pPr>
      <w:tabs>
        <w:tab w:val="center" w:pos="4320"/>
        <w:tab w:val="right" w:pos="8640"/>
      </w:tabs>
    </w:pPr>
  </w:style>
  <w:style w:type="character" w:customStyle="1" w:styleId="FooterChar">
    <w:name w:val="Footer Char"/>
    <w:basedOn w:val="DefaultParagraphFont"/>
    <w:link w:val="Footer"/>
    <w:semiHidden/>
    <w:rsid w:val="00490600"/>
    <w:rPr>
      <w:rFonts w:ascii="Times New Roman" w:eastAsia="Times New Roman" w:hAnsi="Times New Roman" w:cs="Times New Roman"/>
      <w:sz w:val="24"/>
      <w:szCs w:val="24"/>
    </w:rPr>
  </w:style>
  <w:style w:type="paragraph" w:styleId="Title">
    <w:name w:val="Title"/>
    <w:basedOn w:val="Normal"/>
    <w:link w:val="TitleChar"/>
    <w:qFormat/>
    <w:rsid w:val="00490600"/>
    <w:pPr>
      <w:jc w:val="center"/>
    </w:pPr>
    <w:rPr>
      <w:b/>
      <w:bCs w:val="0"/>
      <w:sz w:val="20"/>
      <w:szCs w:val="20"/>
    </w:rPr>
  </w:style>
  <w:style w:type="character" w:customStyle="1" w:styleId="TitleChar">
    <w:name w:val="Title Char"/>
    <w:basedOn w:val="DefaultParagraphFont"/>
    <w:link w:val="Title"/>
    <w:rsid w:val="00490600"/>
    <w:rPr>
      <w:rFonts w:ascii="Times New Roman" w:eastAsia="Times New Roman" w:hAnsi="Times New Roman" w:cs="Times New Roman"/>
      <w:b/>
      <w:bCs/>
      <w:sz w:val="20"/>
      <w:szCs w:val="20"/>
    </w:rPr>
  </w:style>
  <w:style w:type="paragraph" w:styleId="NormalWeb">
    <w:name w:val="Normal (Web)"/>
    <w:basedOn w:val="Normal"/>
    <w:rsid w:val="00490600"/>
    <w:pPr>
      <w:spacing w:before="100" w:beforeAutospacing="1" w:after="100" w:afterAutospacing="1"/>
    </w:pPr>
    <w:rPr>
      <w:rFonts w:ascii="Times" w:eastAsia="Times" w:hAnsi="Times"/>
      <w:sz w:val="20"/>
      <w:szCs w:val="20"/>
    </w:rPr>
  </w:style>
  <w:style w:type="character" w:customStyle="1" w:styleId="graytext">
    <w:name w:val="graytext"/>
    <w:basedOn w:val="DefaultParagraphFont"/>
    <w:rsid w:val="00490600"/>
  </w:style>
  <w:style w:type="paragraph" w:styleId="ListParagraph">
    <w:name w:val="List Paragraph"/>
    <w:basedOn w:val="Normal"/>
    <w:qFormat/>
    <w:rsid w:val="00163A61"/>
    <w:pPr>
      <w:numPr>
        <w:numId w:val="16"/>
      </w:numPr>
      <w:tabs>
        <w:tab w:val="clear" w:pos="3693"/>
      </w:tabs>
      <w:ind w:left="360"/>
      <w:contextualSpacing/>
    </w:pPr>
    <w:rPr>
      <w:lang w:bidi="en-US"/>
    </w:rPr>
  </w:style>
  <w:style w:type="character" w:styleId="PageNumber">
    <w:name w:val="page number"/>
    <w:basedOn w:val="DefaultParagraphFont"/>
    <w:rsid w:val="00490600"/>
  </w:style>
  <w:style w:type="paragraph" w:styleId="FootnoteText">
    <w:name w:val="footnote text"/>
    <w:basedOn w:val="Normal"/>
    <w:link w:val="FootnoteTextChar"/>
    <w:semiHidden/>
    <w:rsid w:val="00490600"/>
  </w:style>
  <w:style w:type="character" w:customStyle="1" w:styleId="FootnoteTextChar">
    <w:name w:val="Footnote Text Char"/>
    <w:basedOn w:val="DefaultParagraphFont"/>
    <w:link w:val="FootnoteText"/>
    <w:semiHidden/>
    <w:rsid w:val="00490600"/>
    <w:rPr>
      <w:rFonts w:ascii="Times New Roman" w:eastAsia="Times New Roman" w:hAnsi="Times New Roman" w:cs="Times New Roman"/>
      <w:sz w:val="24"/>
      <w:szCs w:val="24"/>
    </w:rPr>
  </w:style>
  <w:style w:type="character" w:customStyle="1" w:styleId="elevenpx">
    <w:name w:val="elevenpx"/>
    <w:basedOn w:val="DefaultParagraphFont"/>
    <w:rsid w:val="00490600"/>
  </w:style>
  <w:style w:type="character" w:styleId="Hyperlink">
    <w:name w:val="Hyperlink"/>
    <w:basedOn w:val="DefaultParagraphFont"/>
    <w:rsid w:val="00490600"/>
    <w:rPr>
      <w:color w:val="0000FF"/>
      <w:u w:val="single"/>
    </w:rPr>
  </w:style>
  <w:style w:type="table" w:styleId="TableGrid">
    <w:name w:val="Table Grid"/>
    <w:basedOn w:val="TableNormal"/>
    <w:rsid w:val="00490600"/>
    <w:pPr>
      <w:spacing w:after="0" w:line="240" w:lineRule="auto"/>
    </w:pPr>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0600"/>
    <w:rPr>
      <w:rFonts w:ascii="Lucida Grande" w:hAnsi="Lucida Grande"/>
      <w:sz w:val="18"/>
      <w:szCs w:val="18"/>
    </w:rPr>
  </w:style>
  <w:style w:type="character" w:customStyle="1" w:styleId="BalloonTextChar">
    <w:name w:val="Balloon Text Char"/>
    <w:basedOn w:val="DefaultParagraphFont"/>
    <w:link w:val="BalloonText"/>
    <w:uiPriority w:val="99"/>
    <w:semiHidden/>
    <w:rsid w:val="00490600"/>
    <w:rPr>
      <w:rFonts w:ascii="Lucida Grande" w:eastAsia="Times New Roman" w:hAnsi="Lucida Grande" w:cs="Times New Roman"/>
      <w:sz w:val="18"/>
      <w:szCs w:val="18"/>
    </w:rPr>
  </w:style>
  <w:style w:type="paragraph" w:customStyle="1" w:styleId="Normal1">
    <w:name w:val="Normal1"/>
    <w:rsid w:val="00490600"/>
    <w:pPr>
      <w:spacing w:after="0" w:line="276" w:lineRule="auto"/>
    </w:pPr>
    <w:rPr>
      <w:rFonts w:ascii="Arial" w:eastAsia="Arial" w:hAnsi="Arial" w:cs="Arial"/>
      <w:color w:val="000000"/>
      <w:szCs w:val="24"/>
      <w:lang w:eastAsia="ja-JP"/>
    </w:rPr>
  </w:style>
  <w:style w:type="character" w:styleId="FollowedHyperlink">
    <w:name w:val="FollowedHyperlink"/>
    <w:basedOn w:val="DefaultParagraphFont"/>
    <w:uiPriority w:val="99"/>
    <w:semiHidden/>
    <w:unhideWhenUsed/>
    <w:rsid w:val="00490600"/>
    <w:rPr>
      <w:color w:val="954F72" w:themeColor="followedHyperlink"/>
      <w:u w:val="single"/>
    </w:rPr>
  </w:style>
  <w:style w:type="character" w:styleId="CommentReference">
    <w:name w:val="annotation reference"/>
    <w:basedOn w:val="DefaultParagraphFont"/>
    <w:uiPriority w:val="99"/>
    <w:semiHidden/>
    <w:unhideWhenUsed/>
    <w:rsid w:val="00490600"/>
    <w:rPr>
      <w:sz w:val="18"/>
      <w:szCs w:val="18"/>
    </w:rPr>
  </w:style>
  <w:style w:type="paragraph" w:styleId="CommentText">
    <w:name w:val="annotation text"/>
    <w:basedOn w:val="Normal"/>
    <w:link w:val="CommentTextChar"/>
    <w:uiPriority w:val="99"/>
    <w:unhideWhenUsed/>
    <w:rsid w:val="00490600"/>
  </w:style>
  <w:style w:type="character" w:customStyle="1" w:styleId="CommentTextChar">
    <w:name w:val="Comment Text Char"/>
    <w:basedOn w:val="DefaultParagraphFont"/>
    <w:link w:val="CommentText"/>
    <w:uiPriority w:val="99"/>
    <w:rsid w:val="0049060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90600"/>
    <w:rPr>
      <w:b/>
      <w:bCs w:val="0"/>
      <w:sz w:val="20"/>
      <w:szCs w:val="20"/>
    </w:rPr>
  </w:style>
  <w:style w:type="character" w:customStyle="1" w:styleId="CommentSubjectChar">
    <w:name w:val="Comment Subject Char"/>
    <w:basedOn w:val="CommentTextChar"/>
    <w:link w:val="CommentSubject"/>
    <w:uiPriority w:val="99"/>
    <w:semiHidden/>
    <w:rsid w:val="00490600"/>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7D5DF6"/>
    <w:rPr>
      <w:color w:val="605E5C"/>
      <w:shd w:val="clear" w:color="auto" w:fill="E1DFDD"/>
    </w:rPr>
  </w:style>
  <w:style w:type="character" w:customStyle="1" w:styleId="Heading2Char">
    <w:name w:val="Heading 2 Char"/>
    <w:basedOn w:val="DefaultParagraphFont"/>
    <w:link w:val="Heading2"/>
    <w:uiPriority w:val="9"/>
    <w:rsid w:val="007F6D9F"/>
    <w:rPr>
      <w:rFonts w:ascii="Goudy Old Style" w:eastAsia="Times New Roman" w:hAnsi="Goudy Old Style" w:cs="Times New Roman"/>
      <w:b/>
      <w:sz w:val="24"/>
      <w:szCs w:val="24"/>
    </w:rPr>
  </w:style>
  <w:style w:type="character" w:customStyle="1" w:styleId="Heading3Char">
    <w:name w:val="Heading 3 Char"/>
    <w:basedOn w:val="DefaultParagraphFont"/>
    <w:link w:val="Heading3"/>
    <w:uiPriority w:val="9"/>
    <w:rsid w:val="009114E8"/>
    <w:rPr>
      <w:rFonts w:ascii="Goudy Old Style" w:eastAsia="Times New Roman" w:hAnsi="Goudy Old Style" w:cs="Times New Roman"/>
      <w:b/>
      <w:sz w:val="24"/>
      <w:szCs w:val="24"/>
    </w:rPr>
  </w:style>
  <w:style w:type="paragraph" w:styleId="NoSpacing">
    <w:name w:val="No Spacing"/>
    <w:uiPriority w:val="1"/>
    <w:qFormat/>
    <w:rsid w:val="009114E8"/>
    <w:pPr>
      <w:tabs>
        <w:tab w:val="left" w:pos="3693"/>
      </w:tabs>
      <w:spacing w:after="0" w:line="240" w:lineRule="auto"/>
    </w:pPr>
    <w:rPr>
      <w:rFonts w:ascii="Goudy Old Style" w:eastAsia="Times New Roman" w:hAnsi="Goudy Old Style" w:cs="Times New Roman"/>
      <w:bCs/>
      <w:sz w:val="24"/>
      <w:szCs w:val="24"/>
    </w:rPr>
  </w:style>
  <w:style w:type="character" w:customStyle="1" w:styleId="Heading4Char">
    <w:name w:val="Heading 4 Char"/>
    <w:basedOn w:val="DefaultParagraphFont"/>
    <w:link w:val="Heading4"/>
    <w:uiPriority w:val="9"/>
    <w:rsid w:val="00E03464"/>
    <w:rPr>
      <w:rFonts w:asciiTheme="majorHAnsi" w:eastAsiaTheme="majorEastAsia" w:hAnsiTheme="majorHAnsi" w:cstheme="majorBidi"/>
      <w:bCs/>
      <w:i/>
      <w:iCs/>
      <w:color w:val="2F5496" w:themeColor="accent1" w:themeShade="BF"/>
      <w:sz w:val="24"/>
      <w:szCs w:val="24"/>
    </w:rPr>
  </w:style>
  <w:style w:type="character" w:styleId="UnresolvedMention">
    <w:name w:val="Unresolved Mention"/>
    <w:basedOn w:val="DefaultParagraphFont"/>
    <w:uiPriority w:val="99"/>
    <w:semiHidden/>
    <w:unhideWhenUsed/>
    <w:rsid w:val="0077661B"/>
    <w:rPr>
      <w:color w:val="605E5C"/>
      <w:shd w:val="clear" w:color="auto" w:fill="E1DFDD"/>
    </w:rPr>
  </w:style>
  <w:style w:type="paragraph" w:styleId="Revision">
    <w:name w:val="Revision"/>
    <w:hidden/>
    <w:uiPriority w:val="99"/>
    <w:semiHidden/>
    <w:rsid w:val="00D13F9B"/>
    <w:pPr>
      <w:spacing w:after="0" w:line="240" w:lineRule="auto"/>
    </w:pPr>
    <w:rPr>
      <w:rFonts w:ascii="Goudy Old Style" w:eastAsia="Times New Roman" w:hAnsi="Goudy Old Style"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ael.benavidez@qc.cuny.edu" TargetMode="External"/><Relationship Id="rId13" Type="http://schemas.openxmlformats.org/officeDocument/2006/relationships/hyperlink" Target="http://www1.cuny.edu/sites/title-ix/?post_type=campus_profile&amp;p=15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cuny.edu/academics/info-central/policies/academic-integrity.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wl.purdu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s.qc.cuny.edu/" TargetMode="External"/><Relationship Id="rId5" Type="http://schemas.openxmlformats.org/officeDocument/2006/relationships/webSettings" Target="webSettings.xml"/><Relationship Id="rId15" Type="http://schemas.openxmlformats.org/officeDocument/2006/relationships/hyperlink" Target="mailto:FYW@qc.cuny.edu" TargetMode="External"/><Relationship Id="rId10" Type="http://schemas.openxmlformats.org/officeDocument/2006/relationships/hyperlink" Target="https://www.qc.cuny.edu/computing/pages/google-app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assroom.google.com" TargetMode="External"/><Relationship Id="rId14" Type="http://schemas.openxmlformats.org/officeDocument/2006/relationships/hyperlink" Target="http://writingcenter.qwriting.qc.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1C232-F130-9B4B-913A-C3B58F5A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Benavidez</dc:creator>
  <cp:keywords/>
  <dc:description/>
  <cp:lastModifiedBy>Christopher Williams</cp:lastModifiedBy>
  <cp:revision>3</cp:revision>
  <cp:lastPrinted>2020-05-01T14:38:00Z</cp:lastPrinted>
  <dcterms:created xsi:type="dcterms:W3CDTF">2020-08-24T16:34:00Z</dcterms:created>
  <dcterms:modified xsi:type="dcterms:W3CDTF">2020-08-24T16:40:00Z</dcterms:modified>
</cp:coreProperties>
</file>